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B2" w:rsidRPr="0047475B" w:rsidRDefault="0047475B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475B">
        <w:rPr>
          <w:rFonts w:ascii="Times New Roman" w:hAnsi="Times New Roman" w:cs="Times New Roman"/>
          <w:sz w:val="28"/>
          <w:szCs w:val="28"/>
        </w:rPr>
        <w:t>«Какая имеется ответственность за реабилитацию нацизма?»</w:t>
      </w:r>
    </w:p>
    <w:bookmarkEnd w:id="0"/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36A" w:rsidRPr="0047475B" w:rsidRDefault="0047475B" w:rsidP="004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475B">
        <w:rPr>
          <w:rFonts w:ascii="Times New Roman" w:hAnsi="Times New Roman" w:cs="Times New Roman"/>
          <w:sz w:val="27"/>
          <w:szCs w:val="27"/>
        </w:rPr>
        <w:t>Статьей 354.1 Уголовного кодекса РФ предусмотрена уголовная ответственность за реабилитацию нацизма. 05.04.2021 данная статья УК РФ дополнена изменениями, которые коснулись введения ответственности за публичное распространение заведомо ложных сведений о ветеранах Великой Отечественной войны.</w:t>
      </w:r>
    </w:p>
    <w:p w:rsidR="0047475B" w:rsidRPr="0047475B" w:rsidRDefault="0047475B" w:rsidP="004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475B">
        <w:rPr>
          <w:rFonts w:ascii="Times New Roman" w:hAnsi="Times New Roman" w:cs="Times New Roman"/>
          <w:sz w:val="27"/>
          <w:szCs w:val="27"/>
        </w:rPr>
        <w:t xml:space="preserve">Помимо этого, ужесточена ответственность за совершение пре- 65 </w:t>
      </w:r>
      <w:proofErr w:type="spellStart"/>
      <w:r w:rsidRPr="0047475B">
        <w:rPr>
          <w:rFonts w:ascii="Times New Roman" w:hAnsi="Times New Roman" w:cs="Times New Roman"/>
          <w:sz w:val="27"/>
          <w:szCs w:val="27"/>
        </w:rPr>
        <w:t>ступления</w:t>
      </w:r>
      <w:proofErr w:type="spellEnd"/>
      <w:r w:rsidRPr="0047475B">
        <w:rPr>
          <w:rFonts w:ascii="Times New Roman" w:hAnsi="Times New Roman" w:cs="Times New Roman"/>
          <w:sz w:val="27"/>
          <w:szCs w:val="27"/>
        </w:rPr>
        <w:t>, предусмотренного частью 1 статьи 354.1 УК РФ. Так, наказание может быть в виде штрафа до трех миллионов рублей или в размере заработной платы или иного дохода осужденного за период до трех лет, а также введено дополнительное наказание в виде лишения права занимать определенные должности или заниматься определенной деятельностью на срок до трех лет при назначении основного наказания в виде принудительных работ либо лишения свободы.</w:t>
      </w:r>
    </w:p>
    <w:p w:rsidR="0047475B" w:rsidRPr="0047475B" w:rsidRDefault="0047475B" w:rsidP="004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475B">
        <w:rPr>
          <w:rFonts w:ascii="Times New Roman" w:hAnsi="Times New Roman" w:cs="Times New Roman"/>
          <w:sz w:val="27"/>
          <w:szCs w:val="27"/>
        </w:rPr>
        <w:t>Ч. 2 ст. 354.1 УК РФ дополнена квалифицирующими признаками. Так, за деяния, предусмотренные ч.1 ст. 354.1 УК РФ, совершенные не только лицом с использованием своего служебного положения или с использованием средств массовой информации, а равно с искусственным созданием доказательств обвинения, но и за указанные деяния, совершенные группой лиц, группой лиц по предварительному сговору или организованной группой, с использованием информационно-телекоммуникационных сетей, в том числе сети Интернет, последует наказание виде штрафа в размере от двух до пяти миллионов рублей или в размере заработной платы или иного дохода осужденного за период от одного года до пяти лет, дополнительное наказание в виде лишения права занимать определенные должности или заниматься определенной деятельностью, которое теперь может быть назначено на срок до пяти лет при назначении основного наказания в виде лишения свободы, а также добавлено дополнительное наказание в виде лишения права занимать определенные должности или заниматься определенной деятельностью на срок до пяти лет при назначении основного наказания в виде принудительных работ.</w:t>
      </w:r>
    </w:p>
    <w:p w:rsidR="0047475B" w:rsidRPr="0047475B" w:rsidRDefault="0047475B" w:rsidP="004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475B">
        <w:rPr>
          <w:rFonts w:ascii="Times New Roman" w:hAnsi="Times New Roman" w:cs="Times New Roman"/>
          <w:sz w:val="27"/>
          <w:szCs w:val="27"/>
        </w:rPr>
        <w:t>Часть 3 статьи 354.1 УК РФ дополнена уголовной ответственностью, в том числе и за публичное оскорбление памяти защитников Отечества либо публичное унижение чести и достоинства ветерана Великой Отечественной войны. При этом также было увеличено наказание за совершение данного преступления в виде штрафа до трех миллионов рублей или в размере заработной платы или иного дохода осужденного за период до трех лет, а также добавлены наказания в виде принудительных работ на срок до трех лет с лишения права занимать определенные должности или заниматься определенной деятельностью на срок до трех лет и лишение свободы на тот же срок 66 с лишения права занимать определенные должности или заниматься определенной деятельностью на срок до трех лет.</w:t>
      </w:r>
    </w:p>
    <w:p w:rsidR="0047475B" w:rsidRPr="0047475B" w:rsidRDefault="0047475B" w:rsidP="004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475B">
        <w:rPr>
          <w:rFonts w:ascii="Times New Roman" w:hAnsi="Times New Roman" w:cs="Times New Roman"/>
          <w:sz w:val="27"/>
          <w:szCs w:val="27"/>
        </w:rPr>
        <w:t>Введена часть 4 ст. 354.1 УК РФ, которая предусматривает ответственность за деяния, предусмотренные ч.3 ст. 354.1 УК РФ, совершенные группой лиц, группой лиц по предварительному сговору или организованной группой, или с использованием средств массовой информации либо информационно-</w:t>
      </w:r>
      <w:r w:rsidRPr="0047475B">
        <w:rPr>
          <w:rFonts w:ascii="Times New Roman" w:hAnsi="Times New Roman" w:cs="Times New Roman"/>
          <w:sz w:val="27"/>
          <w:szCs w:val="27"/>
        </w:rPr>
        <w:lastRenderedPageBreak/>
        <w:t>телекоммуникационных сетей, в том числе сети Интернет. При этом санкция ч.4 ст. 354.1 УК РФ предусматривает такие же наказания, как и санкция ч.2 данной статьи.</w:t>
      </w:r>
    </w:p>
    <w:sectPr w:rsidR="0047475B" w:rsidRPr="0047475B" w:rsidSect="00474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7475B"/>
    <w:rsid w:val="004B098E"/>
    <w:rsid w:val="004F2B16"/>
    <w:rsid w:val="00591FB5"/>
    <w:rsid w:val="005B4365"/>
    <w:rsid w:val="00665D72"/>
    <w:rsid w:val="008F590A"/>
    <w:rsid w:val="0094736A"/>
    <w:rsid w:val="00950171"/>
    <w:rsid w:val="009E5BC4"/>
    <w:rsid w:val="00B12F7C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2025-06-09T15:08:00Z</dcterms:created>
  <dcterms:modified xsi:type="dcterms:W3CDTF">2025-06-09T15:08:00Z</dcterms:modified>
</cp:coreProperties>
</file>