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5A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38505A">
        <w:rPr>
          <w:rFonts w:ascii="Times New Roman" w:hAnsi="Times New Roman" w:cs="Times New Roman"/>
          <w:sz w:val="28"/>
          <w:szCs w:val="28"/>
        </w:rPr>
        <w:t xml:space="preserve"> района разъясняет «Ответственность за жестокое обращение с животными».</w:t>
      </w:r>
    </w:p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5A">
        <w:rPr>
          <w:rFonts w:ascii="Times New Roman" w:hAnsi="Times New Roman" w:cs="Times New Roman"/>
          <w:sz w:val="28"/>
          <w:szCs w:val="28"/>
        </w:rPr>
        <w:t>Согласно Федеральному закону Российской Федерации «Об ответственном обращении с животными и о внесении изменений в отдельные законодательные акты Российской Федерации», под жестоким обращением с животными понимается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состоянии.</w:t>
      </w:r>
    </w:p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5A">
        <w:rPr>
          <w:rFonts w:ascii="Times New Roman" w:hAnsi="Times New Roman" w:cs="Times New Roman"/>
          <w:sz w:val="28"/>
          <w:szCs w:val="28"/>
        </w:rPr>
        <w:t>За подобные действия законодательство РФ предусматривает уголовную ответственность по ст. 245 Уголовного кодекса РФ (УК РФ).</w:t>
      </w:r>
    </w:p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5A">
        <w:rPr>
          <w:rFonts w:ascii="Times New Roman" w:hAnsi="Times New Roman" w:cs="Times New Roman"/>
          <w:sz w:val="28"/>
          <w:szCs w:val="28"/>
        </w:rPr>
        <w:t>При этом УК РФ защищает в равной степени на всей территории России, как домашних, так и диких животных.</w:t>
      </w:r>
    </w:p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5A">
        <w:rPr>
          <w:rFonts w:ascii="Times New Roman" w:hAnsi="Times New Roman" w:cs="Times New Roman"/>
          <w:sz w:val="28"/>
          <w:szCs w:val="28"/>
        </w:rPr>
        <w:t>Жестокое обращение с животными может проявляться в виде действия: физическое насилие в виде избиения животного; умышленные наезды транспортом, которые приводят к гибели или увечью животных; использование животных в нелегальных соревнованиях и схватках, так называемых «собачьих боях», где, в основном, они получают серьезные увечья или гибнут; жертвоприношение; мучительное умерщвление и т. п.</w:t>
      </w:r>
    </w:p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5A">
        <w:rPr>
          <w:rFonts w:ascii="Times New Roman" w:hAnsi="Times New Roman" w:cs="Times New Roman"/>
          <w:sz w:val="28"/>
          <w:szCs w:val="28"/>
        </w:rPr>
        <w:t>Жестокость, связанная с бездействием, может характеризоваться оставлением животного без пищи и (или) воды, необходимыми для существования. Бездействие можно признать преступным в тех случаях, когда на виновном лице лежала обязанность заботиться о животном.</w:t>
      </w:r>
    </w:p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5A">
        <w:rPr>
          <w:rFonts w:ascii="Times New Roman" w:hAnsi="Times New Roman" w:cs="Times New Roman"/>
          <w:sz w:val="28"/>
          <w:szCs w:val="28"/>
        </w:rPr>
        <w:t>УК РФ выделяет следующие виды ответственности за жестокое обращение с животными:</w:t>
      </w:r>
    </w:p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5A">
        <w:rPr>
          <w:rFonts w:ascii="Times New Roman" w:hAnsi="Times New Roman" w:cs="Times New Roman"/>
          <w:sz w:val="28"/>
          <w:szCs w:val="28"/>
        </w:rPr>
        <w:t>- штраф;</w:t>
      </w:r>
    </w:p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5A">
        <w:rPr>
          <w:rFonts w:ascii="Times New Roman" w:hAnsi="Times New Roman" w:cs="Times New Roman"/>
          <w:sz w:val="28"/>
          <w:szCs w:val="28"/>
        </w:rPr>
        <w:t>- обязательные работы;</w:t>
      </w:r>
    </w:p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5A">
        <w:rPr>
          <w:rFonts w:ascii="Times New Roman" w:hAnsi="Times New Roman" w:cs="Times New Roman"/>
          <w:sz w:val="28"/>
          <w:szCs w:val="28"/>
        </w:rPr>
        <w:t>- исправительные работы;</w:t>
      </w:r>
    </w:p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5A">
        <w:rPr>
          <w:rFonts w:ascii="Times New Roman" w:hAnsi="Times New Roman" w:cs="Times New Roman"/>
          <w:sz w:val="28"/>
          <w:szCs w:val="28"/>
        </w:rPr>
        <w:t>- ограничение свободы;</w:t>
      </w:r>
    </w:p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5A">
        <w:rPr>
          <w:rFonts w:ascii="Times New Roman" w:hAnsi="Times New Roman" w:cs="Times New Roman"/>
          <w:sz w:val="28"/>
          <w:szCs w:val="28"/>
        </w:rPr>
        <w:t>- лишение свободы;</w:t>
      </w:r>
    </w:p>
    <w:p w:rsidR="001C7252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5A">
        <w:rPr>
          <w:rFonts w:ascii="Times New Roman" w:hAnsi="Times New Roman" w:cs="Times New Roman"/>
          <w:sz w:val="28"/>
          <w:szCs w:val="28"/>
        </w:rPr>
        <w:t>- арест.</w:t>
      </w:r>
    </w:p>
    <w:p w:rsid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05A" w:rsidRPr="0038505A" w:rsidRDefault="0038505A" w:rsidP="00385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25.06.2024</w:t>
      </w:r>
    </w:p>
    <w:sectPr w:rsidR="0038505A" w:rsidRPr="0038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E4"/>
    <w:rsid w:val="000548E4"/>
    <w:rsid w:val="001C7252"/>
    <w:rsid w:val="003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3681"/>
  <w15:chartTrackingRefBased/>
  <w15:docId w15:val="{97987FC0-D9DA-4597-8205-7BCE0AEB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Виктор Николаевич</dc:creator>
  <cp:keywords/>
  <dc:description/>
  <cp:lastModifiedBy>Степаненко Виктор Николаевич</cp:lastModifiedBy>
  <cp:revision>2</cp:revision>
  <dcterms:created xsi:type="dcterms:W3CDTF">2024-06-24T17:53:00Z</dcterms:created>
  <dcterms:modified xsi:type="dcterms:W3CDTF">2024-06-24T17:53:00Z</dcterms:modified>
</cp:coreProperties>
</file>