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0A" w:rsidRDefault="0005110A" w:rsidP="00586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4632" cy="7859486"/>
            <wp:effectExtent l="19050" t="0" r="368" b="0"/>
            <wp:docPr id="1" name="Рисунок 1" descr="C:\Users\мастер\Desktop\2020-2021\ВД 2020-2021\избран вопросы 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2020-2021\ВД 2020-2021\избран вопросы матем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318" cy="785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10A" w:rsidRDefault="0005110A" w:rsidP="00586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0A" w:rsidRDefault="0005110A" w:rsidP="00586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0A" w:rsidRDefault="0005110A" w:rsidP="00586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0A" w:rsidRDefault="0005110A" w:rsidP="00586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0A" w:rsidRDefault="0005110A" w:rsidP="00586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0A" w:rsidRDefault="0005110A" w:rsidP="00586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0A" w:rsidRDefault="0005110A" w:rsidP="00586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441" w:rsidRPr="002D5650" w:rsidRDefault="00057441" w:rsidP="005867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2D5650">
        <w:rPr>
          <w:rFonts w:ascii="Times New Roman" w:hAnsi="Times New Roman" w:cs="Times New Roman"/>
          <w:b/>
          <w:sz w:val="24"/>
          <w:szCs w:val="24"/>
        </w:rPr>
        <w:br/>
        <w:t xml:space="preserve">  к курсу «</w:t>
      </w:r>
      <w:r w:rsidR="00016965" w:rsidRPr="002D5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74C" w:rsidRPr="002D5650">
        <w:rPr>
          <w:rFonts w:ascii="Times New Roman" w:hAnsi="Times New Roman" w:cs="Times New Roman"/>
          <w:b/>
          <w:sz w:val="24"/>
          <w:szCs w:val="24"/>
        </w:rPr>
        <w:t xml:space="preserve"> Избранные вопросы математики</w:t>
      </w:r>
      <w:r w:rsidRPr="002D5650">
        <w:rPr>
          <w:rFonts w:ascii="Times New Roman" w:hAnsi="Times New Roman" w:cs="Times New Roman"/>
          <w:b/>
          <w:sz w:val="24"/>
          <w:szCs w:val="24"/>
        </w:rPr>
        <w:t>».</w:t>
      </w:r>
    </w:p>
    <w:p w:rsidR="0058674C" w:rsidRPr="002D5650" w:rsidRDefault="0058674C" w:rsidP="0058674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74C" w:rsidRPr="002D5650" w:rsidRDefault="00264C57" w:rsidP="0058674C">
      <w:pPr>
        <w:ind w:left="-72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650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58674C" w:rsidRPr="002D5650">
        <w:rPr>
          <w:rFonts w:ascii="Times New Roman" w:hAnsi="Times New Roman" w:cs="Times New Roman"/>
          <w:b/>
          <w:i/>
          <w:sz w:val="24"/>
          <w:szCs w:val="24"/>
        </w:rPr>
        <w:t>Принципы, основные идеи на которых строится программа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Учитель математики не может ограничивать рамки своей работы только обучением детей в классе. Чтобы быть хорошим учителем и воспитателем учащихся, необходимо не только прививать им определённую сумму математических знаний, но и учить их общественно-трудовым навыкам и будить творческую активную мысль. Сейчас, когда поставлена задача укрепления связи школы с жизнью, внеклассная работа должна быть неотъемлемой частью всего педагогического процесса. Надо постоянно воспитывать у детей стремление к труду, к учёбе, настойчивость в преодолении трудностей и интерес к посильной исследовательской работе. Для всего этого внеклассная работа даёт большое поле творческой деятельности.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В каждом классе имеются учащиеся, которые хотели бы узнать больше того, что они обычно получают на уроке. Одних учеников интересуют исторические факты, связанные с происхождением  и развитием отдельных математических понятий, других прикладные вопросы математики, использование математических приёмов в технике и на производстве.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Учащиеся, с интересом относящиеся к изучению математики, всегда имеют влечение к задачам повышенной трудности и охотно принимают участие в математических олимпиадах. Среди них есть и такие, которые, обладая математическими способностями, легко усваивают серьёзные вопросы математики, выходящие за рамки средней школы.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Внеклассная работа имеет свои особенности. В то время как классные занятия строятся по единым программам, внеклассные - учитывают запросы отдельной группы учащихся и индивидуальные наклонности каждого ученика в отдельности. Эти занятия организуются на строго добровольных началах, проводятся в разнообразных формах и позволяют учащемуся проявлять свой интерес к определённым видам занятий или труда, предусмотренным планом внеклассной работы.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650">
        <w:rPr>
          <w:rFonts w:ascii="Times New Roman" w:hAnsi="Times New Roman" w:cs="Times New Roman"/>
          <w:b/>
          <w:i/>
          <w:sz w:val="24"/>
          <w:szCs w:val="24"/>
        </w:rPr>
        <w:t>2. Целевое назначение программы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- вызвать интерес учащихся к предмету;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- укрепление математических знаний учащихся, полученных ими на уроке;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- расширение математического кругозора детей;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- развитие творческих способностей учащихся;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- привитие навыков самостоятельной работы и тем самым повышение качества математической подготовки учащихся.</w:t>
      </w:r>
    </w:p>
    <w:p w:rsidR="0058674C" w:rsidRPr="002D5650" w:rsidRDefault="00264C57" w:rsidP="0058674C">
      <w:pPr>
        <w:ind w:left="-72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650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58674C" w:rsidRPr="002D565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- обеспечить каждого ученика практическими заданиями соответственно его силам и способностям;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lastRenderedPageBreak/>
        <w:t>- рассматривать на занятиях кружка или теоретические вопросы, не входящие в школьную программу, или углубление отдельных понятий, привлекая к выступлениям учащихся, расширяя тем самым их кругозор;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- привлекать учащихся к самостоятельной творческой работе, приучить их к чтению научно-популярной литературы, самостоятельной работе над учебником и подбору материала из разных пособий и к самостоятельному углублению материала, который изучался на уроке;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- на занятиях кружка подробнее рассказывать  о жизни и деятельности отечественных и зарубежных учёных математиков, и, таким образом воспитывать у учащихся чувство интернационализма, национальной гордости и патриотизма;</w:t>
      </w:r>
    </w:p>
    <w:p w:rsidR="0058674C" w:rsidRPr="002D5650" w:rsidRDefault="0058674C" w:rsidP="0058674C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-  вовлечение учащихся в игровую, коммуникативную, практическую деятельность как фактор личностного развития.</w:t>
      </w:r>
    </w:p>
    <w:p w:rsidR="0058674C" w:rsidRPr="002D5650" w:rsidRDefault="00264C57" w:rsidP="0058674C">
      <w:pPr>
        <w:ind w:left="-72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4</w:t>
      </w:r>
      <w:r w:rsidR="0058674C" w:rsidRPr="002D5650">
        <w:rPr>
          <w:rFonts w:ascii="Times New Roman" w:hAnsi="Times New Roman" w:cs="Times New Roman"/>
          <w:b/>
          <w:i/>
          <w:sz w:val="24"/>
          <w:szCs w:val="24"/>
        </w:rPr>
        <w:t>. Особенности реализации данной программы</w:t>
      </w:r>
    </w:p>
    <w:p w:rsidR="00057441" w:rsidRPr="002D5650" w:rsidRDefault="0058674C" w:rsidP="002D5650">
      <w:pPr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Внеклассные занятия с учащимися повышают и квалификацию самого учителя. Ни к одному уроку учитель так много не готовится, как к внеклассным занятиям. Уча других, он учится сам. Занятия в математических кружках, организация различных форм внеклассной работы побуждают учителя прибегать к разнообразной литературе. Руководство внеклассной работой по математике – большая работа учителя. Она требует от него любви к этому делу, большого желания работать. В настоящее время проблема в том, что не всегда есть запрос повышения уровня самообразования со стороны детей. Здесь необходима кропотливая работа и с детьми и с их родителями, разъясняющая необходимость развивать способности детей, в том числе и математические, показывать им выгоду и целесообразность этого развития.</w:t>
      </w:r>
    </w:p>
    <w:p w:rsidR="00591E74" w:rsidRPr="002D5650" w:rsidRDefault="00264C57" w:rsidP="0059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41" w:rsidRPr="002D5650" w:rsidRDefault="005A2B0F" w:rsidP="000E6CF1">
      <w:pPr>
        <w:rPr>
          <w:rFonts w:ascii="Times New Roman" w:hAnsi="Times New Roman" w:cs="Times New Roman"/>
          <w:i/>
          <w:sz w:val="24"/>
          <w:szCs w:val="24"/>
        </w:rPr>
      </w:pPr>
      <w:r w:rsidRPr="002D5650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57441" w:rsidRPr="002D565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D5650">
        <w:rPr>
          <w:rFonts w:ascii="Times New Roman" w:hAnsi="Times New Roman" w:cs="Times New Roman"/>
          <w:b/>
          <w:i/>
          <w:sz w:val="24"/>
          <w:szCs w:val="24"/>
        </w:rPr>
        <w:t xml:space="preserve">рганизация учебного процесса </w:t>
      </w:r>
    </w:p>
    <w:p w:rsidR="00057441" w:rsidRPr="002D5650" w:rsidRDefault="00016965" w:rsidP="006B4A5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Программа кружка</w:t>
      </w:r>
      <w:r w:rsidR="000E6CF1" w:rsidRPr="002D5650">
        <w:rPr>
          <w:rFonts w:ascii="Times New Roman" w:hAnsi="Times New Roman" w:cs="Times New Roman"/>
          <w:sz w:val="24"/>
          <w:szCs w:val="24"/>
        </w:rPr>
        <w:t xml:space="preserve"> рассчитана на 34 часа</w:t>
      </w:r>
      <w:r w:rsidRPr="002D5650">
        <w:rPr>
          <w:rFonts w:ascii="Times New Roman" w:hAnsi="Times New Roman" w:cs="Times New Roman"/>
          <w:sz w:val="24"/>
          <w:szCs w:val="24"/>
        </w:rPr>
        <w:t xml:space="preserve">. </w:t>
      </w:r>
      <w:r w:rsidR="006B4A5B" w:rsidRPr="002D5650">
        <w:rPr>
          <w:rFonts w:ascii="Times New Roman" w:hAnsi="Times New Roman" w:cs="Times New Roman"/>
          <w:sz w:val="24"/>
          <w:szCs w:val="24"/>
        </w:rPr>
        <w:t xml:space="preserve"> </w:t>
      </w:r>
      <w:r w:rsidR="00057441" w:rsidRPr="002D5650">
        <w:rPr>
          <w:rFonts w:ascii="Times New Roman" w:hAnsi="Times New Roman" w:cs="Times New Roman"/>
          <w:sz w:val="24"/>
          <w:szCs w:val="24"/>
        </w:rPr>
        <w:t xml:space="preserve"> Курс имеет практико-ориентированную направленность, формы занятий разнообразны: семинары, практикумы, мастерские, тренинги и др. Количество часов и объем изучаемого материала позволяют принять темп продвижения по курсу, который с</w:t>
      </w:r>
      <w:r w:rsidR="00264C57" w:rsidRPr="002D5650">
        <w:rPr>
          <w:rFonts w:ascii="Times New Roman" w:hAnsi="Times New Roman" w:cs="Times New Roman"/>
          <w:sz w:val="24"/>
          <w:szCs w:val="24"/>
        </w:rPr>
        <w:t>оответствует возрасту учащихся 9</w:t>
      </w:r>
      <w:r w:rsidR="00AC0FB1" w:rsidRPr="002D5650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AC0FB1" w:rsidRPr="002D5650" w:rsidRDefault="00AC0FB1" w:rsidP="006B4A5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Отработка и закрепление основных умений и навыков происходит на фоне  развития умственной деятельности. Так как школьники учатся анализировать, замечать существенное</w:t>
      </w:r>
      <w:proofErr w:type="gramStart"/>
      <w:r w:rsidRPr="002D56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5650">
        <w:rPr>
          <w:rFonts w:ascii="Times New Roman" w:hAnsi="Times New Roman" w:cs="Times New Roman"/>
          <w:sz w:val="24"/>
          <w:szCs w:val="24"/>
        </w:rPr>
        <w:t xml:space="preserve"> подмечать общее и делать обобщения, переносить известные приемы в нестандартные ситуации, находить пути их решения.</w:t>
      </w:r>
    </w:p>
    <w:p w:rsidR="00AC0FB1" w:rsidRPr="002D5650" w:rsidRDefault="00AC0FB1" w:rsidP="006B4A5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Уделяется внимание развитию речи: учащимся предлагается объяснять свои действия, вслух высказывать свою точку зрения, ссылаться на известные правила, факты, высказывать догадки, предлагать свои способы решения, задавать вопросы, п</w:t>
      </w:r>
      <w:r w:rsidR="000E6CF1" w:rsidRPr="002D5650">
        <w:rPr>
          <w:rFonts w:ascii="Times New Roman" w:hAnsi="Times New Roman" w:cs="Times New Roman"/>
          <w:sz w:val="24"/>
          <w:szCs w:val="24"/>
        </w:rPr>
        <w:t>ублично выступать. И</w:t>
      </w:r>
      <w:r w:rsidRPr="002D5650">
        <w:rPr>
          <w:rFonts w:ascii="Times New Roman" w:hAnsi="Times New Roman" w:cs="Times New Roman"/>
          <w:sz w:val="24"/>
          <w:szCs w:val="24"/>
        </w:rPr>
        <w:t xml:space="preserve">сследовательская деятельность учащихся позволяет удовлетворять их индивидуальные  потребности и интересы, выявлять их </w:t>
      </w:r>
      <w:r w:rsidR="000E6CF1" w:rsidRPr="002D5650">
        <w:rPr>
          <w:rFonts w:ascii="Times New Roman" w:hAnsi="Times New Roman" w:cs="Times New Roman"/>
          <w:sz w:val="24"/>
          <w:szCs w:val="24"/>
        </w:rPr>
        <w:t>индивидуальные возможности, т. е.</w:t>
      </w:r>
      <w:r w:rsidRPr="002D5650">
        <w:rPr>
          <w:rFonts w:ascii="Times New Roman" w:hAnsi="Times New Roman" w:cs="Times New Roman"/>
          <w:sz w:val="24"/>
          <w:szCs w:val="24"/>
        </w:rPr>
        <w:t xml:space="preserve"> максимально индивидуализировать  обучение.</w:t>
      </w:r>
    </w:p>
    <w:p w:rsidR="00AC0FB1" w:rsidRPr="002D5650" w:rsidRDefault="00B76646" w:rsidP="006B4A5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Преподавание курса строится как углубленное изучение вопросов, предусмотренных программой основного курса. Углубление реализуется на базе обучения методам и приемам решения математических задач</w:t>
      </w:r>
      <w:r w:rsidR="00885C8F" w:rsidRPr="002D5650">
        <w:rPr>
          <w:rFonts w:ascii="Times New Roman" w:hAnsi="Times New Roman" w:cs="Times New Roman"/>
          <w:sz w:val="24"/>
          <w:szCs w:val="24"/>
        </w:rPr>
        <w:t xml:space="preserve">, требующей применение высокой логической  и операционной культуры, развивающих научно-теоретическое и алгоритмическое решение. </w:t>
      </w:r>
      <w:r w:rsidR="00264C57" w:rsidRPr="002D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0A3" w:rsidRPr="002D5650" w:rsidRDefault="005F20A3" w:rsidP="002D565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264C57" w:rsidRPr="002D5650" w:rsidRDefault="00594245" w:rsidP="005A2B0F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965" w:rsidRPr="002D5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6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2B0F" w:rsidRPr="002D56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C57" w:rsidRPr="002D5650" w:rsidRDefault="00264C57" w:rsidP="00264C57">
      <w:pPr>
        <w:ind w:left="-72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650">
        <w:rPr>
          <w:rFonts w:ascii="Times New Roman" w:hAnsi="Times New Roman" w:cs="Times New Roman"/>
          <w:b/>
          <w:i/>
          <w:sz w:val="24"/>
          <w:szCs w:val="24"/>
        </w:rPr>
        <w:t xml:space="preserve">6. Учебно-тематический план </w:t>
      </w:r>
    </w:p>
    <w:p w:rsidR="00264C57" w:rsidRPr="002D5650" w:rsidRDefault="00264C57" w:rsidP="00264C57">
      <w:pPr>
        <w:ind w:left="-720" w:firstLine="54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12616"/>
        <w:gridCol w:w="2268"/>
      </w:tblGrid>
      <w:tr w:rsidR="00264C57" w:rsidRPr="002D5650" w:rsidTr="002D5650">
        <w:trPr>
          <w:trHeight w:val="1196"/>
        </w:trPr>
        <w:tc>
          <w:tcPr>
            <w:tcW w:w="862" w:type="dxa"/>
          </w:tcPr>
          <w:p w:rsidR="00264C57" w:rsidRPr="002D5650" w:rsidRDefault="00264C57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занятия</w:t>
            </w:r>
          </w:p>
        </w:tc>
        <w:tc>
          <w:tcPr>
            <w:tcW w:w="12616" w:type="dxa"/>
          </w:tcPr>
          <w:p w:rsidR="00264C57" w:rsidRPr="002D5650" w:rsidRDefault="00264C57" w:rsidP="00D003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56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Содержание материала</w:t>
            </w:r>
          </w:p>
          <w:p w:rsidR="00264C57" w:rsidRPr="002D5650" w:rsidRDefault="00264C57" w:rsidP="00D003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C57" w:rsidRPr="002D5650" w:rsidRDefault="00264C57" w:rsidP="00D003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Количество часов</w:t>
            </w:r>
          </w:p>
        </w:tc>
      </w:tr>
      <w:tr w:rsidR="00264C57" w:rsidRPr="002D5650" w:rsidTr="002D5650">
        <w:tc>
          <w:tcPr>
            <w:tcW w:w="862" w:type="dxa"/>
          </w:tcPr>
          <w:p w:rsidR="00264C57" w:rsidRPr="002D5650" w:rsidRDefault="00264C57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16" w:type="dxa"/>
          </w:tcPr>
          <w:p w:rsidR="00264C57" w:rsidRPr="002D5650" w:rsidRDefault="00264C57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Понятие функции и графика: способы задания функции.</w:t>
            </w:r>
          </w:p>
        </w:tc>
        <w:tc>
          <w:tcPr>
            <w:tcW w:w="2268" w:type="dxa"/>
          </w:tcPr>
          <w:p w:rsidR="00264C57" w:rsidRPr="002D5650" w:rsidRDefault="005A2B0F" w:rsidP="008E70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16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Виды функций.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16" w:type="dxa"/>
          </w:tcPr>
          <w:p w:rsidR="00E0473F" w:rsidRPr="002D5650" w:rsidRDefault="00E0473F" w:rsidP="001637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Преобразование графиков: перенос вдоль оси ординат; перенос вдоль оси абсцисс.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16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Преобразование графиков.</w:t>
            </w:r>
          </w:p>
        </w:tc>
        <w:tc>
          <w:tcPr>
            <w:tcW w:w="2268" w:type="dxa"/>
          </w:tcPr>
          <w:p w:rsidR="00E0473F" w:rsidRPr="002D5650" w:rsidRDefault="00E0473F" w:rsidP="00A853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A2B0F"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16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Преобразование графиков.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16" w:type="dxa"/>
          </w:tcPr>
          <w:p w:rsidR="00E0473F" w:rsidRPr="002D5650" w:rsidRDefault="00E0473F" w:rsidP="00CE70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Сравнение дробей. Запись числа в виде степени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16" w:type="dxa"/>
          </w:tcPr>
          <w:p w:rsidR="00E0473F" w:rsidRPr="002D5650" w:rsidRDefault="00E0473F" w:rsidP="00931E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Формулы сокращённого умножения. Треугольник Паскаля.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16" w:type="dxa"/>
          </w:tcPr>
          <w:p w:rsidR="00E0473F" w:rsidRPr="002D5650" w:rsidRDefault="00E0473F" w:rsidP="00233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Делимость целых чисел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16" w:type="dxa"/>
          </w:tcPr>
          <w:p w:rsidR="00E0473F" w:rsidRPr="002D5650" w:rsidRDefault="00E0473F" w:rsidP="001F14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НОД и НОК. Взаимно простые числа. Основная теорема арифметики.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16" w:type="dxa"/>
          </w:tcPr>
          <w:p w:rsidR="00E0473F" w:rsidRPr="002D5650" w:rsidRDefault="00E0473F" w:rsidP="007D5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Коэффициенты и их значения. Разложение на множители.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11 </w:t>
            </w:r>
          </w:p>
        </w:tc>
        <w:tc>
          <w:tcPr>
            <w:tcW w:w="12616" w:type="dxa"/>
          </w:tcPr>
          <w:p w:rsidR="00E0473F" w:rsidRPr="002D5650" w:rsidRDefault="00E0473F" w:rsidP="00EC7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Проценты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16" w:type="dxa"/>
          </w:tcPr>
          <w:p w:rsidR="00E0473F" w:rsidRPr="002D5650" w:rsidRDefault="00E0473F" w:rsidP="002139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 на проценты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16" w:type="dxa"/>
          </w:tcPr>
          <w:p w:rsidR="00E0473F" w:rsidRPr="002D5650" w:rsidRDefault="00E0473F" w:rsidP="003F10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Исторический материал</w:t>
            </w:r>
          </w:p>
        </w:tc>
        <w:tc>
          <w:tcPr>
            <w:tcW w:w="2268" w:type="dxa"/>
          </w:tcPr>
          <w:p w:rsidR="00E0473F" w:rsidRPr="002D5650" w:rsidRDefault="005A2B0F" w:rsidP="000A67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14 </w:t>
            </w:r>
          </w:p>
        </w:tc>
        <w:tc>
          <w:tcPr>
            <w:tcW w:w="12616" w:type="dxa"/>
          </w:tcPr>
          <w:p w:rsidR="00E0473F" w:rsidRPr="002D5650" w:rsidRDefault="00E0473F" w:rsidP="000D1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 занимательного характера, задачи на смекалку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15 </w:t>
            </w:r>
          </w:p>
        </w:tc>
        <w:tc>
          <w:tcPr>
            <w:tcW w:w="12616" w:type="dxa"/>
          </w:tcPr>
          <w:p w:rsidR="00E0473F" w:rsidRPr="002D5650" w:rsidRDefault="00E0473F" w:rsidP="007D2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Введение в комбинаторику: включения и исключения, объединения и пересечения, круги Эйлера, комбинаторные задачи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16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Введение в комбинаторику: включения и исключения, объединения и пересечения, круги Эйлера, комбинаторные задачи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16" w:type="dxa"/>
          </w:tcPr>
          <w:p w:rsidR="00E0473F" w:rsidRPr="002D5650" w:rsidRDefault="00E0473F" w:rsidP="007D2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Практико-ориентированные задачи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16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Практико-ориентированные задачи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16" w:type="dxa"/>
          </w:tcPr>
          <w:p w:rsidR="00E0473F" w:rsidRPr="002D5650" w:rsidRDefault="00E0473F" w:rsidP="007D2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16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616" w:type="dxa"/>
          </w:tcPr>
          <w:p w:rsidR="00E0473F" w:rsidRPr="002D5650" w:rsidRDefault="00E0473F" w:rsidP="007D2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Нахождение геометрических величин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16" w:type="dxa"/>
          </w:tcPr>
          <w:p w:rsidR="00E0473F" w:rsidRPr="002D5650" w:rsidRDefault="00EF0C7F" w:rsidP="007D2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Истинные и ложные утверждения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0473F" w:rsidRPr="002D5650" w:rsidTr="002D5650">
        <w:tc>
          <w:tcPr>
            <w:tcW w:w="862" w:type="dxa"/>
          </w:tcPr>
          <w:p w:rsidR="00E0473F" w:rsidRPr="002D5650" w:rsidRDefault="00E0473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16" w:type="dxa"/>
          </w:tcPr>
          <w:p w:rsidR="00E0473F" w:rsidRPr="002D5650" w:rsidRDefault="00EF0C7F" w:rsidP="007D2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Доказательство геометрических утверждений</w:t>
            </w:r>
          </w:p>
        </w:tc>
        <w:tc>
          <w:tcPr>
            <w:tcW w:w="2268" w:type="dxa"/>
          </w:tcPr>
          <w:p w:rsidR="00E0473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F0C7F" w:rsidRPr="002D5650" w:rsidTr="002D5650">
        <w:tc>
          <w:tcPr>
            <w:tcW w:w="862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16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Доказательство геометрических утверждений</w:t>
            </w:r>
          </w:p>
        </w:tc>
        <w:tc>
          <w:tcPr>
            <w:tcW w:w="2268" w:type="dxa"/>
          </w:tcPr>
          <w:p w:rsidR="00EF0C7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F0C7F" w:rsidRPr="002D5650" w:rsidTr="002D5650">
        <w:tc>
          <w:tcPr>
            <w:tcW w:w="862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16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Площади</w:t>
            </w:r>
          </w:p>
        </w:tc>
        <w:tc>
          <w:tcPr>
            <w:tcW w:w="2268" w:type="dxa"/>
          </w:tcPr>
          <w:p w:rsidR="00EF0C7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F0C7F" w:rsidRPr="002D5650" w:rsidTr="002D5650">
        <w:tc>
          <w:tcPr>
            <w:tcW w:w="862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16" w:type="dxa"/>
          </w:tcPr>
          <w:p w:rsidR="00EF0C7F" w:rsidRPr="002D5650" w:rsidRDefault="00EF0C7F" w:rsidP="00CF7C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Модули</w:t>
            </w:r>
          </w:p>
        </w:tc>
        <w:tc>
          <w:tcPr>
            <w:tcW w:w="2268" w:type="dxa"/>
          </w:tcPr>
          <w:p w:rsidR="00EF0C7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F0C7F" w:rsidRPr="002D5650" w:rsidTr="002D5650">
        <w:tc>
          <w:tcPr>
            <w:tcW w:w="862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16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Решение уравнений и неравенств с модулем.</w:t>
            </w:r>
          </w:p>
        </w:tc>
        <w:tc>
          <w:tcPr>
            <w:tcW w:w="2268" w:type="dxa"/>
          </w:tcPr>
          <w:p w:rsidR="00EF0C7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F0C7F" w:rsidRPr="002D5650" w:rsidTr="002D5650">
        <w:tc>
          <w:tcPr>
            <w:tcW w:w="862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16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Решение уравнений и неравенств с модулем.</w:t>
            </w:r>
          </w:p>
        </w:tc>
        <w:tc>
          <w:tcPr>
            <w:tcW w:w="2268" w:type="dxa"/>
          </w:tcPr>
          <w:p w:rsidR="00EF0C7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F0C7F" w:rsidRPr="002D5650" w:rsidTr="002D5650">
        <w:tc>
          <w:tcPr>
            <w:tcW w:w="862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16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Текстовые задачи</w:t>
            </w:r>
          </w:p>
        </w:tc>
        <w:tc>
          <w:tcPr>
            <w:tcW w:w="2268" w:type="dxa"/>
          </w:tcPr>
          <w:p w:rsidR="00EF0C7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F0C7F" w:rsidRPr="002D5650" w:rsidTr="002D5650">
        <w:tc>
          <w:tcPr>
            <w:tcW w:w="862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16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Текстовые задачи</w:t>
            </w:r>
          </w:p>
        </w:tc>
        <w:tc>
          <w:tcPr>
            <w:tcW w:w="2268" w:type="dxa"/>
          </w:tcPr>
          <w:p w:rsidR="00EF0C7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F0C7F" w:rsidRPr="002D5650" w:rsidTr="002D5650">
        <w:tc>
          <w:tcPr>
            <w:tcW w:w="862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16" w:type="dxa"/>
          </w:tcPr>
          <w:p w:rsidR="00EF0C7F" w:rsidRPr="002D5650" w:rsidRDefault="00EF0C7F" w:rsidP="005178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Текстовые задачи</w:t>
            </w:r>
          </w:p>
        </w:tc>
        <w:tc>
          <w:tcPr>
            <w:tcW w:w="2268" w:type="dxa"/>
          </w:tcPr>
          <w:p w:rsidR="00EF0C7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F0C7F" w:rsidRPr="002D5650" w:rsidTr="002D5650">
        <w:tc>
          <w:tcPr>
            <w:tcW w:w="862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616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Последовательности</w:t>
            </w:r>
          </w:p>
        </w:tc>
        <w:tc>
          <w:tcPr>
            <w:tcW w:w="2268" w:type="dxa"/>
          </w:tcPr>
          <w:p w:rsidR="00EF0C7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F0C7F" w:rsidRPr="002D5650" w:rsidTr="002D5650">
        <w:tc>
          <w:tcPr>
            <w:tcW w:w="862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12616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2268" w:type="dxa"/>
          </w:tcPr>
          <w:p w:rsidR="00EF0C7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F0C7F" w:rsidRPr="002D5650" w:rsidTr="002D5650">
        <w:tc>
          <w:tcPr>
            <w:tcW w:w="862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2616" w:type="dxa"/>
          </w:tcPr>
          <w:p w:rsidR="00EF0C7F" w:rsidRPr="002D5650" w:rsidRDefault="00EF0C7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 по всем темам</w:t>
            </w:r>
          </w:p>
        </w:tc>
        <w:tc>
          <w:tcPr>
            <w:tcW w:w="2268" w:type="dxa"/>
          </w:tcPr>
          <w:p w:rsidR="00EF0C7F" w:rsidRPr="002D5650" w:rsidRDefault="005A2B0F" w:rsidP="00D00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264C57" w:rsidRPr="002D5650" w:rsidRDefault="00264C57" w:rsidP="00264C5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1D7A" w:rsidRPr="002D5650" w:rsidRDefault="00561D7A" w:rsidP="006B4A5B">
      <w:pPr>
        <w:tabs>
          <w:tab w:val="left" w:pos="0"/>
        </w:tabs>
        <w:ind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2D5650">
        <w:rPr>
          <w:rFonts w:ascii="Times New Roman" w:hAnsi="Times New Roman" w:cs="Times New Roman"/>
          <w:b/>
          <w:i/>
          <w:sz w:val="24"/>
          <w:szCs w:val="24"/>
        </w:rPr>
        <w:t>7.Критерии оценки</w:t>
      </w:r>
    </w:p>
    <w:p w:rsidR="00561D7A" w:rsidRPr="002D5650" w:rsidRDefault="00561D7A" w:rsidP="006B4A5B">
      <w:pPr>
        <w:tabs>
          <w:tab w:val="left" w:pos="0"/>
        </w:tabs>
        <w:ind w:hanging="567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«Отлично</w:t>
      </w:r>
      <w:proofErr w:type="gramStart"/>
      <w:r w:rsidRPr="002D565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D5650">
        <w:rPr>
          <w:rFonts w:ascii="Times New Roman" w:hAnsi="Times New Roman" w:cs="Times New Roman"/>
          <w:sz w:val="24"/>
          <w:szCs w:val="24"/>
        </w:rPr>
        <w:t>учащийся демонстрирует сознательное и возможное отношение, сопровождающее ярко выраженным интересом к учению, учащийся освоил теоретический материал, получил навыки в его применении при решении конкретных задач, в работе над индивидуальными и творческими заданиями, учащийся  демонстрирует умение работать  самостоятельно, творчески.</w:t>
      </w:r>
    </w:p>
    <w:p w:rsidR="00561D7A" w:rsidRPr="002D5650" w:rsidRDefault="00561D7A" w:rsidP="006B4A5B">
      <w:pPr>
        <w:tabs>
          <w:tab w:val="left" w:pos="0"/>
        </w:tabs>
        <w:ind w:hanging="567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«Хорошо» учащийся  освоил идеи и методы данного курса в такой степени, что справился со стандартными заданиями, выполняет домашние задания прилежно, наблюдаются определенные положительные результаты, свидетельствующие об интеллектуальном росте.</w:t>
      </w:r>
    </w:p>
    <w:p w:rsidR="00561D7A" w:rsidRPr="002D5650" w:rsidRDefault="00561D7A" w:rsidP="006B4A5B">
      <w:pPr>
        <w:tabs>
          <w:tab w:val="left" w:pos="0"/>
        </w:tabs>
        <w:ind w:hanging="567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>«Удовлетворительно» учащийся освоил наиболее простые идеи и методы курса, что позволило ему достаточно успешно выполнить простые задания.</w:t>
      </w:r>
    </w:p>
    <w:p w:rsidR="00264C57" w:rsidRPr="002D5650" w:rsidRDefault="00264C57" w:rsidP="00264C57">
      <w:pPr>
        <w:rPr>
          <w:rFonts w:ascii="Times New Roman" w:hAnsi="Times New Roman" w:cs="Times New Roman"/>
          <w:sz w:val="24"/>
          <w:szCs w:val="24"/>
        </w:rPr>
      </w:pPr>
    </w:p>
    <w:p w:rsidR="00EF0C7F" w:rsidRPr="002D5650" w:rsidRDefault="00561D7A" w:rsidP="005A2B0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5650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EF0C7F" w:rsidRPr="002D5650">
        <w:rPr>
          <w:rFonts w:ascii="Times New Roman" w:hAnsi="Times New Roman" w:cs="Times New Roman"/>
          <w:b/>
          <w:bCs/>
          <w:i/>
          <w:sz w:val="24"/>
          <w:szCs w:val="24"/>
        </w:rPr>
        <w:t>. Материально-техническое и информационно-техническое обеспечение.</w:t>
      </w:r>
    </w:p>
    <w:p w:rsidR="00EF0C7F" w:rsidRPr="002D5650" w:rsidRDefault="00EF0C7F" w:rsidP="006B4A5B">
      <w:pPr>
        <w:autoSpaceDE w:val="0"/>
        <w:autoSpaceDN w:val="0"/>
        <w:adjustRightInd w:val="0"/>
        <w:ind w:hanging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F0C7F" w:rsidRPr="002D5650" w:rsidRDefault="00EF0C7F" w:rsidP="006B4A5B">
      <w:pPr>
        <w:autoSpaceDE w:val="0"/>
        <w:autoSpaceDN w:val="0"/>
        <w:adjustRightInd w:val="0"/>
        <w:ind w:hanging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5650">
        <w:rPr>
          <w:rFonts w:ascii="Times New Roman" w:hAnsi="Times New Roman" w:cs="Times New Roman"/>
          <w:bCs/>
          <w:i/>
          <w:iCs/>
          <w:sz w:val="24"/>
          <w:szCs w:val="24"/>
        </w:rPr>
        <w:t>Печатные пособия</w:t>
      </w:r>
    </w:p>
    <w:p w:rsidR="00EF0C7F" w:rsidRPr="002D5650" w:rsidRDefault="00EF0C7F" w:rsidP="006B4A5B">
      <w:pPr>
        <w:autoSpaceDE w:val="0"/>
        <w:autoSpaceDN w:val="0"/>
        <w:adjustRightInd w:val="0"/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0C7F" w:rsidRPr="002D5650" w:rsidRDefault="00EF0C7F" w:rsidP="006B4A5B">
      <w:pPr>
        <w:numPr>
          <w:ilvl w:val="0"/>
          <w:numId w:val="6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 xml:space="preserve">Алгебра-9:учебник/автор: Ю.Н. Макарычев, Н.Г. </w:t>
      </w:r>
      <w:proofErr w:type="spellStart"/>
      <w:r w:rsidRPr="002D5650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2D5650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2D5650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2D5650">
        <w:rPr>
          <w:rFonts w:ascii="Times New Roman" w:hAnsi="Times New Roman" w:cs="Times New Roman"/>
          <w:sz w:val="24"/>
          <w:szCs w:val="24"/>
        </w:rPr>
        <w:t>, С.Б. Суворова,  Просвещение, 2016 год.</w:t>
      </w:r>
    </w:p>
    <w:p w:rsidR="00EF0C7F" w:rsidRPr="002D5650" w:rsidRDefault="00EF0C7F" w:rsidP="006B4A5B">
      <w:pPr>
        <w:numPr>
          <w:ilvl w:val="0"/>
          <w:numId w:val="6"/>
        </w:numPr>
        <w:shd w:val="clear" w:color="auto" w:fill="FFFFFF"/>
        <w:tabs>
          <w:tab w:val="left" w:pos="1864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Алгебра, сборник заданий для подготовки к государственной итоговой аттестации в 9 классе, Л.В.Кузнецова, С.В.Суворова, </w:t>
      </w:r>
      <w:proofErr w:type="spellStart"/>
      <w:r w:rsidRPr="002D5650">
        <w:rPr>
          <w:rFonts w:ascii="Times New Roman" w:hAnsi="Times New Roman" w:cs="Times New Roman"/>
          <w:color w:val="000000"/>
          <w:sz w:val="24"/>
          <w:szCs w:val="24"/>
        </w:rPr>
        <w:t>Е.А.Бунимович</w:t>
      </w:r>
      <w:proofErr w:type="spellEnd"/>
      <w:r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и др., М.: Просвещение, 2012 год.</w:t>
      </w:r>
    </w:p>
    <w:p w:rsidR="00EF0C7F" w:rsidRPr="002D5650" w:rsidRDefault="00EF0C7F" w:rsidP="006B4A5B">
      <w:pPr>
        <w:numPr>
          <w:ilvl w:val="0"/>
          <w:numId w:val="6"/>
        </w:numPr>
        <w:shd w:val="clear" w:color="auto" w:fill="FFFFFF"/>
        <w:tabs>
          <w:tab w:val="left" w:pos="1864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Алгебра. 9 класс. Итоговая аттестация-2011. Под редакцией Ф. Ф. Лысенко.- Ростов–на Дону: Легион, 2016.</w:t>
      </w:r>
    </w:p>
    <w:p w:rsidR="00EF0C7F" w:rsidRPr="002D5650" w:rsidRDefault="00EF0C7F" w:rsidP="006B4A5B">
      <w:pPr>
        <w:numPr>
          <w:ilvl w:val="0"/>
          <w:numId w:val="6"/>
        </w:numPr>
        <w:shd w:val="clear" w:color="auto" w:fill="FFFFFF"/>
        <w:tabs>
          <w:tab w:val="left" w:pos="1864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color w:val="000000"/>
          <w:sz w:val="24"/>
          <w:szCs w:val="24"/>
        </w:rPr>
        <w:t>Алгебра. 9 класс. Тематические тесты для подготовки к ГИА—2018. Учебно-методическое пособие</w:t>
      </w:r>
      <w:proofErr w:type="gramStart"/>
      <w:r w:rsidRPr="002D5650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2D5650">
        <w:rPr>
          <w:rFonts w:ascii="Times New Roman" w:hAnsi="Times New Roman" w:cs="Times New Roman"/>
          <w:color w:val="000000"/>
          <w:sz w:val="24"/>
          <w:szCs w:val="24"/>
        </w:rPr>
        <w:t>од ред. Ф. Ф. Лысенко. — Ростов н</w:t>
      </w:r>
      <w:proofErr w:type="gramStart"/>
      <w:r w:rsidRPr="002D5650"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2D5650">
        <w:rPr>
          <w:rFonts w:ascii="Times New Roman" w:hAnsi="Times New Roman" w:cs="Times New Roman"/>
          <w:color w:val="000000"/>
          <w:sz w:val="24"/>
          <w:szCs w:val="24"/>
        </w:rPr>
        <w:t>: Легион-М, 2009. — 256 с. — (Государственная итоговая аттестация)</w:t>
      </w:r>
    </w:p>
    <w:p w:rsidR="00EF0C7F" w:rsidRPr="002D5650" w:rsidRDefault="00EF0C7F" w:rsidP="006B4A5B">
      <w:pPr>
        <w:numPr>
          <w:ilvl w:val="0"/>
          <w:numId w:val="6"/>
        </w:numPr>
        <w:shd w:val="clear" w:color="auto" w:fill="FFFFFF"/>
        <w:tabs>
          <w:tab w:val="left" w:pos="1864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итоговая аттестация выпускников 9 классов в новой форме. Алгебра. 2010 / ФИПИ. — М.: Интеллект-Центр, 2016. - 128 </w:t>
      </w:r>
      <w:proofErr w:type="gramStart"/>
      <w:r w:rsidRPr="002D565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D56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0C7F" w:rsidRPr="002D5650" w:rsidRDefault="00EF0C7F" w:rsidP="006B4A5B">
      <w:pPr>
        <w:numPr>
          <w:ilvl w:val="0"/>
          <w:numId w:val="6"/>
        </w:numPr>
        <w:shd w:val="clear" w:color="auto" w:fill="FFFFFF"/>
        <w:tabs>
          <w:tab w:val="left" w:pos="1864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ГИА-2011</w:t>
      </w:r>
      <w:r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:   Экзамен   в   новой   форме:  Алгебра:    9-й </w:t>
      </w:r>
      <w:proofErr w:type="spellStart"/>
      <w:r w:rsidRPr="002D565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.: Тренировочные варианты экзаменационных работ для проведения государственной  итоговой аттестации в новой форме / авт.-сост. Л.В. Кузнецова, СБ. Суворова, Е.А. </w:t>
      </w:r>
      <w:proofErr w:type="spellStart"/>
      <w:r w:rsidRPr="002D5650">
        <w:rPr>
          <w:rFonts w:ascii="Times New Roman" w:hAnsi="Times New Roman" w:cs="Times New Roman"/>
          <w:color w:val="000000"/>
          <w:sz w:val="24"/>
          <w:szCs w:val="24"/>
        </w:rPr>
        <w:t>Бунимович</w:t>
      </w:r>
      <w:proofErr w:type="spellEnd"/>
      <w:r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и др. — М.: </w:t>
      </w:r>
      <w:r w:rsidRPr="002D5650">
        <w:rPr>
          <w:rFonts w:ascii="Times New Roman" w:hAnsi="Times New Roman" w:cs="Times New Roman"/>
          <w:color w:val="000000"/>
          <w:sz w:val="24"/>
          <w:szCs w:val="24"/>
          <w:lang w:val="en-US"/>
        </w:rPr>
        <w:t>ACT</w:t>
      </w:r>
      <w:r w:rsidR="005A2B0F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5A2B0F" w:rsidRPr="002D5650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5A2B0F" w:rsidRPr="002D5650">
        <w:rPr>
          <w:rFonts w:ascii="Times New Roman" w:hAnsi="Times New Roman" w:cs="Times New Roman"/>
          <w:color w:val="000000"/>
          <w:sz w:val="24"/>
          <w:szCs w:val="24"/>
        </w:rPr>
        <w:t>, 2017</w:t>
      </w:r>
      <w:r w:rsidRPr="002D5650">
        <w:rPr>
          <w:rFonts w:ascii="Times New Roman" w:hAnsi="Times New Roman" w:cs="Times New Roman"/>
          <w:color w:val="000000"/>
          <w:sz w:val="24"/>
          <w:szCs w:val="24"/>
        </w:rPr>
        <w:t>. — 61,[3] с. — (Федеральный институт педагогических измерений).</w:t>
      </w:r>
    </w:p>
    <w:p w:rsidR="00EF0C7F" w:rsidRPr="002D5650" w:rsidRDefault="00EF0C7F" w:rsidP="006B4A5B">
      <w:pPr>
        <w:pStyle w:val="a5"/>
        <w:numPr>
          <w:ilvl w:val="0"/>
          <w:numId w:val="6"/>
        </w:numPr>
        <w:spacing w:after="0"/>
        <w:ind w:hanging="567"/>
        <w:jc w:val="both"/>
      </w:pPr>
      <w:r w:rsidRPr="002D5650">
        <w:t xml:space="preserve">Примерная </w:t>
      </w:r>
      <w:r w:rsidRPr="002D5650">
        <w:rPr>
          <w:bCs/>
          <w:iCs/>
        </w:rPr>
        <w:t xml:space="preserve">программа </w:t>
      </w:r>
      <w:r w:rsidRPr="002D5650">
        <w:t>общеобразовательных учреждений по алгебре 7–9 классы</w:t>
      </w:r>
      <w:r w:rsidRPr="002D5650">
        <w:rPr>
          <w:bCs/>
          <w:iCs/>
        </w:rPr>
        <w:t xml:space="preserve">, </w:t>
      </w:r>
      <w:r w:rsidRPr="002D5650">
        <w:t xml:space="preserve"> к учебному комплексу для 7-9 классов (авторы Ю.Н. Макарычев, Н.Г. </w:t>
      </w:r>
      <w:proofErr w:type="spellStart"/>
      <w:r w:rsidRPr="002D5650">
        <w:t>Миндюк</w:t>
      </w:r>
      <w:proofErr w:type="spellEnd"/>
      <w:r w:rsidRPr="002D5650">
        <w:t xml:space="preserve">, К.Н. </w:t>
      </w:r>
      <w:proofErr w:type="spellStart"/>
      <w:r w:rsidRPr="002D5650">
        <w:t>Нешков</w:t>
      </w:r>
      <w:proofErr w:type="spellEnd"/>
      <w:r w:rsidRPr="002D5650">
        <w:t>, С.Б. Суворова Ю.Н.,</w:t>
      </w:r>
      <w:r w:rsidRPr="002D5650">
        <w:rPr>
          <w:b/>
          <w:bCs/>
          <w:iCs/>
        </w:rPr>
        <w:t xml:space="preserve"> </w:t>
      </w:r>
      <w:r w:rsidRPr="002D5650">
        <w:rPr>
          <w:bCs/>
          <w:iCs/>
        </w:rPr>
        <w:t xml:space="preserve">составитель </w:t>
      </w:r>
      <w:r w:rsidRPr="002D5650">
        <w:t xml:space="preserve">Т.А. </w:t>
      </w:r>
      <w:proofErr w:type="spellStart"/>
      <w:r w:rsidRPr="002D5650">
        <w:t>Бурмистрова</w:t>
      </w:r>
      <w:proofErr w:type="spellEnd"/>
      <w:r w:rsidRPr="002D5650">
        <w:t xml:space="preserve"> – М: «Просвещение», 2009. – с. 22-26)</w:t>
      </w:r>
    </w:p>
    <w:p w:rsidR="00EF0C7F" w:rsidRPr="002D5650" w:rsidRDefault="00EF0C7F" w:rsidP="006B4A5B">
      <w:pPr>
        <w:pStyle w:val="a3"/>
        <w:numPr>
          <w:ilvl w:val="0"/>
          <w:numId w:val="6"/>
        </w:numPr>
        <w:ind w:hanging="567"/>
        <w:rPr>
          <w:rFonts w:ascii="Times New Roman" w:hAnsi="Times New Roman" w:cs="Times New Roman"/>
          <w:i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5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D5650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С.Б., Позняк Э.Г., Юдина, И.И. Геометрия. 7-9 классы: Учебник для общеобразовательных учреждений. М.: </w:t>
      </w:r>
      <w:proofErr w:type="spellStart"/>
      <w:r w:rsidRPr="002D5650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2D5650">
        <w:rPr>
          <w:rFonts w:ascii="Times New Roman" w:hAnsi="Times New Roman" w:cs="Times New Roman"/>
          <w:sz w:val="24"/>
          <w:szCs w:val="24"/>
        </w:rPr>
        <w:t>, 2015.</w:t>
      </w:r>
    </w:p>
    <w:p w:rsidR="00EF0C7F" w:rsidRPr="002D5650" w:rsidRDefault="006B4A5B" w:rsidP="006B4A5B">
      <w:pPr>
        <w:pStyle w:val="a3"/>
        <w:ind w:left="3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 xml:space="preserve">      </w:t>
      </w:r>
      <w:r w:rsidR="005A2B0F" w:rsidRPr="002D5650">
        <w:rPr>
          <w:rFonts w:ascii="Times New Roman" w:hAnsi="Times New Roman" w:cs="Times New Roman"/>
          <w:sz w:val="24"/>
          <w:szCs w:val="24"/>
        </w:rPr>
        <w:t xml:space="preserve">9. </w:t>
      </w:r>
      <w:r w:rsidR="00EF0C7F" w:rsidRPr="002D5650">
        <w:rPr>
          <w:rFonts w:ascii="Times New Roman" w:hAnsi="Times New Roman" w:cs="Times New Roman"/>
          <w:sz w:val="24"/>
          <w:szCs w:val="24"/>
        </w:rPr>
        <w:t xml:space="preserve"> </w:t>
      </w:r>
      <w:r w:rsidR="005A2B0F" w:rsidRPr="002D56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B0F" w:rsidRPr="002D5650">
        <w:rPr>
          <w:rFonts w:ascii="Times New Roman" w:hAnsi="Times New Roman" w:cs="Times New Roman"/>
          <w:sz w:val="24"/>
          <w:szCs w:val="24"/>
        </w:rPr>
        <w:t xml:space="preserve">Математика.9 класс ОГЭ-2019.Тренажер для подготовки к экзамену. Алгебра, </w:t>
      </w:r>
      <w:proofErr w:type="spellStart"/>
      <w:r w:rsidR="005A2B0F" w:rsidRPr="002D5650">
        <w:rPr>
          <w:rFonts w:ascii="Times New Roman" w:hAnsi="Times New Roman" w:cs="Times New Roman"/>
          <w:sz w:val="24"/>
          <w:szCs w:val="24"/>
        </w:rPr>
        <w:t>геометрия</w:t>
      </w:r>
      <w:proofErr w:type="gramStart"/>
      <w:r w:rsidR="005A2B0F" w:rsidRPr="002D56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A2B0F" w:rsidRPr="002D565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A2B0F" w:rsidRPr="002D5650">
        <w:rPr>
          <w:rFonts w:ascii="Times New Roman" w:hAnsi="Times New Roman" w:cs="Times New Roman"/>
          <w:sz w:val="24"/>
          <w:szCs w:val="24"/>
        </w:rPr>
        <w:t xml:space="preserve"> редакцией Ф.Ф.Лысенко, С.Ю. Кулабухова,2018</w:t>
      </w:r>
    </w:p>
    <w:p w:rsidR="00EF0C7F" w:rsidRPr="002D5650" w:rsidRDefault="00EF0C7F" w:rsidP="00EF0C7F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F0C7F" w:rsidRPr="002D5650" w:rsidRDefault="00EF0C7F" w:rsidP="00EF0C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0C7F" w:rsidRPr="002D5650" w:rsidRDefault="00EF0C7F" w:rsidP="00EF0C7F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D5650">
        <w:rPr>
          <w:rFonts w:ascii="Times New Roman" w:hAnsi="Times New Roman" w:cs="Times New Roman"/>
          <w:bCs/>
          <w:i/>
          <w:sz w:val="24"/>
          <w:szCs w:val="24"/>
        </w:rPr>
        <w:t>Технические средства обучения</w:t>
      </w:r>
    </w:p>
    <w:p w:rsidR="00EF0C7F" w:rsidRPr="002D5650" w:rsidRDefault="005A2B0F" w:rsidP="00EF0C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EF0C7F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омпьютер </w:t>
      </w:r>
    </w:p>
    <w:p w:rsidR="00EF0C7F" w:rsidRPr="002D5650" w:rsidRDefault="005A2B0F" w:rsidP="00EF0C7F">
      <w:pPr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 xml:space="preserve"> МФУ</w:t>
      </w:r>
    </w:p>
    <w:p w:rsidR="00EF0C7F" w:rsidRPr="002D5650" w:rsidRDefault="005A2B0F" w:rsidP="00EF0C7F">
      <w:pPr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sz w:val="24"/>
          <w:szCs w:val="24"/>
        </w:rPr>
        <w:t xml:space="preserve"> </w:t>
      </w:r>
      <w:r w:rsidR="00EF0C7F" w:rsidRPr="002D5650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Pr="002D5650">
        <w:rPr>
          <w:rFonts w:ascii="Times New Roman" w:hAnsi="Times New Roman" w:cs="Times New Roman"/>
          <w:sz w:val="24"/>
          <w:szCs w:val="24"/>
        </w:rPr>
        <w:t xml:space="preserve"> для работы с МЭШ</w:t>
      </w:r>
    </w:p>
    <w:p w:rsidR="00561D7A" w:rsidRPr="002D5650" w:rsidRDefault="00561D7A" w:rsidP="00EF0C7F">
      <w:pPr>
        <w:rPr>
          <w:rFonts w:ascii="Times New Roman" w:hAnsi="Times New Roman" w:cs="Times New Roman"/>
          <w:sz w:val="24"/>
          <w:szCs w:val="24"/>
        </w:rPr>
      </w:pPr>
    </w:p>
    <w:p w:rsidR="00561D7A" w:rsidRPr="002D5650" w:rsidRDefault="00561D7A" w:rsidP="00561D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650">
        <w:rPr>
          <w:rFonts w:ascii="Times New Roman" w:hAnsi="Times New Roman" w:cs="Times New Roman"/>
          <w:i/>
          <w:sz w:val="24"/>
          <w:szCs w:val="24"/>
        </w:rPr>
        <w:t>Цифровые образовательные ресурсы</w:t>
      </w:r>
    </w:p>
    <w:p w:rsidR="00561D7A" w:rsidRPr="002D5650" w:rsidRDefault="00561D7A" w:rsidP="00561D7A">
      <w:pPr>
        <w:rPr>
          <w:rFonts w:ascii="Times New Roman" w:hAnsi="Times New Roman" w:cs="Times New Roman"/>
          <w:b/>
          <w:sz w:val="24"/>
          <w:szCs w:val="24"/>
        </w:rPr>
      </w:pPr>
    </w:p>
    <w:p w:rsidR="00561D7A" w:rsidRPr="002D5650" w:rsidRDefault="00EC419F" w:rsidP="00561D7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561D7A" w:rsidRPr="002D5650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ресурсов.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center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fio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som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="00561D7A" w:rsidRPr="002D565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>етевое</w:t>
      </w:r>
      <w:proofErr w:type="spellEnd"/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объединение методистов (огромный набор методических материалов по предметам)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teacher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fio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каталог всевозможных учебных и методических материалов по всем аспектам преподавания в школе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school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holm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 - Школьный мир (каталог образовательных ресурсов)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iro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yar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:8101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 - Ярославский институт развития образования (много методических материалов, ссылки)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2" w:tgtFrame="_parent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Федеральный портал Российское образование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3" w:tgtFrame="_parent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Российский общеобразовательный портал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4" w:tgtFrame="_parent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ug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«Учительская газета»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5" w:tgtFrame="_parent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все приложения к газете «1сентября»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6" w:tgtFrame="_parent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informika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magaz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herald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– «Вестник образования»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7" w:tgtFrame="_parent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sector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relarn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–школьный сектор дистанционного образования 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ege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-сайт поддержки ЕГЭ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– единая коллекция цифровых образовательных ресурсов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gifchik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boom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коллекция анимированных картинок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http://gifs.ru/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коллекция анимированных картинок 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http://solnet.ee/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Портал для детей и любящих их взрослых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http://picanal.narod.ru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>Пиканал</w:t>
      </w:r>
      <w:proofErr w:type="spellEnd"/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>. Некоторый предметный справочник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vschool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km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виртуальная школа Кирилла и </w:t>
      </w:r>
      <w:proofErr w:type="spellStart"/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>Мефодия</w:t>
      </w:r>
      <w:proofErr w:type="spellEnd"/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college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открытый колледж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6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http://matematika.agava.ru/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математика для </w:t>
      </w:r>
      <w:proofErr w:type="gramStart"/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в вузы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7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http://mat-game.narod.ru/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математическая гимнастика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8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http://www.kcn.ru/school/vestnik/n36.htm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математическая гостиная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9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http://www.zaba.ru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математические олимпиады и олимпиадные задачи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30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http://mathc.chat.ru/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математический калейдоскоп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31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http://www.mccme.ru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Московский центр непрерывного математического образования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32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http://www.krug.ural.ru/keng/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Кенгуру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33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http://www.mathematics.ru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Открытый Колледж. Математика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34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http://www.univer.omsk.su/omsk/Edu/Rusanova/title.htm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Планиметрия. Задачник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35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golovolomka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hobby</w:t>
        </w:r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Головоломки для умных людей</w:t>
      </w:r>
    </w:p>
    <w:p w:rsidR="00561D7A" w:rsidRPr="002D5650" w:rsidRDefault="00EC419F" w:rsidP="00561D7A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hyperlink r:id="rId36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http://sch0000.dol.ru/KUDITS/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D7A" w:rsidRPr="002D565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Домашний компьютер и школа</w:t>
      </w:r>
    </w:p>
    <w:p w:rsidR="00561D7A" w:rsidRPr="002D5650" w:rsidRDefault="00EC419F" w:rsidP="00561D7A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hyperlink r:id="rId37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http://math.child.ru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 Сайт и для учителей математики </w:t>
      </w:r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38" w:history="1"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://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tmn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fio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ru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/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works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/21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x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/306/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p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2101/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sret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htm</w:t>
        </w:r>
        <w:proofErr w:type="spellEnd"/>
      </w:hyperlink>
      <w:r w:rsidR="00561D7A"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</w:t>
      </w:r>
      <w:r w:rsidR="00561D7A" w:rsidRPr="002D565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Основные понятия стереометрии с наглядным материалом</w:t>
      </w:r>
    </w:p>
    <w:p w:rsidR="00561D7A" w:rsidRPr="002D5650" w:rsidRDefault="00EC419F" w:rsidP="00561D7A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hyperlink r:id="rId39" w:history="1"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://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www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intelteach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ru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/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UMPcatalog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/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f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_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v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801/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u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_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w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801/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f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_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x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801.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esp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?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path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=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web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%2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Findex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htm</w:t>
        </w:r>
        <w:proofErr w:type="spellEnd"/>
      </w:hyperlink>
      <w:r w:rsidR="00561D7A"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</w:t>
      </w:r>
      <w:r w:rsidR="00561D7A" w:rsidRPr="002D565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 том, что такое стереометрия и аксиома</w:t>
      </w:r>
    </w:p>
    <w:p w:rsidR="00561D7A" w:rsidRPr="002D5650" w:rsidRDefault="00561D7A" w:rsidP="00561D7A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http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://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www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.</w:t>
      </w:r>
      <w:proofErr w:type="spellStart"/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uic</w:t>
      </w:r>
      <w:proofErr w:type="spellEnd"/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.</w:t>
      </w:r>
      <w:proofErr w:type="spellStart"/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ssu</w:t>
      </w:r>
      <w:proofErr w:type="spellEnd"/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.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samara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.</w:t>
      </w:r>
      <w:proofErr w:type="spellStart"/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/~</w:t>
      </w:r>
      <w:proofErr w:type="spellStart"/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nauka</w:t>
      </w:r>
      <w:proofErr w:type="spellEnd"/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/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MATH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/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STAT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/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ALGORITM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/</w:t>
      </w:r>
      <w:proofErr w:type="spellStart"/>
      <w:proofErr w:type="gramStart"/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algoritm</w:t>
      </w:r>
      <w:proofErr w:type="spellEnd"/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.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  <w:lang w:val="en-US"/>
        </w:rPr>
        <w:t>html</w:t>
      </w:r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20</w:t>
      </w:r>
      <w:proofErr w:type="gramEnd"/>
      <w:r w:rsidRPr="002D565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задач по стереометрии. В начале предлагаемого списка двадцати алгоритмов представлен алфавит геометрии и список элементарных действий стереометрии</w:t>
      </w:r>
    </w:p>
    <w:p w:rsidR="00561D7A" w:rsidRPr="002D5650" w:rsidRDefault="00EC419F" w:rsidP="00561D7A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hyperlink r:id="rId40" w:history="1"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http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://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archive</w:t>
        </w:r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.1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september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ru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/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nsc</w:t>
        </w:r>
        <w:proofErr w:type="spellEnd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/2002/28/2.</w:t>
        </w:r>
        <w:proofErr w:type="spellStart"/>
        <w:r w:rsidR="00561D7A" w:rsidRPr="002D5650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htm</w:t>
        </w:r>
        <w:proofErr w:type="spellEnd"/>
      </w:hyperlink>
      <w:r w:rsidR="00561D7A" w:rsidRPr="002D565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ребусы и кроссворды по геометрии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41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http://www.it-n.ru/communities.aspx?cat_no=4510&amp;tmpl=com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– сеть творческих учителей/сообщество учителей математики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42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http://www.uroki.net/docmat.htm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для учителя математики, алгебры и геометрии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43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http://matematika-na5.narod.ru/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математика на 5! Сайт для учителей математики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44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http://www.uotula.ru/cgi-bin/index.cgi?id=98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методические рекомендации учителям математики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45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http://www.alleng.ru/edu/math1.htm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к уроку математики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46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http://www.mathvaz.ru/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досье школьного учителя математики</w:t>
      </w:r>
    </w:p>
    <w:p w:rsidR="00561D7A" w:rsidRPr="002D5650" w:rsidRDefault="00EC419F" w:rsidP="00561D7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47" w:history="1">
        <w:r w:rsidR="00561D7A" w:rsidRPr="002D5650">
          <w:rPr>
            <w:rStyle w:val="a7"/>
            <w:rFonts w:ascii="Times New Roman" w:hAnsi="Times New Roman" w:cs="Times New Roman"/>
            <w:sz w:val="24"/>
            <w:szCs w:val="24"/>
          </w:rPr>
          <w:t>http://www.uztest.ru/</w:t>
        </w:r>
      </w:hyperlink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- ЕГЭ по математике, подготовка к тестированию и много </w:t>
      </w:r>
      <w:proofErr w:type="gramStart"/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="00561D7A" w:rsidRPr="002D5650">
        <w:rPr>
          <w:rFonts w:ascii="Times New Roman" w:hAnsi="Times New Roman" w:cs="Times New Roman"/>
          <w:color w:val="000000"/>
          <w:sz w:val="24"/>
          <w:szCs w:val="24"/>
        </w:rPr>
        <w:t xml:space="preserve"> для учителя математики</w:t>
      </w:r>
    </w:p>
    <w:p w:rsidR="00561D7A" w:rsidRPr="002D5650" w:rsidRDefault="00561D7A" w:rsidP="00EF0C7F">
      <w:pPr>
        <w:rPr>
          <w:rFonts w:ascii="Times New Roman" w:hAnsi="Times New Roman" w:cs="Times New Roman"/>
          <w:sz w:val="24"/>
          <w:szCs w:val="24"/>
        </w:rPr>
      </w:pPr>
    </w:p>
    <w:p w:rsidR="00264C57" w:rsidRPr="002D5650" w:rsidRDefault="00264C57" w:rsidP="00264C57">
      <w:pPr>
        <w:rPr>
          <w:rFonts w:ascii="Times New Roman" w:hAnsi="Times New Roman" w:cs="Times New Roman"/>
          <w:sz w:val="24"/>
          <w:szCs w:val="24"/>
        </w:rPr>
      </w:pPr>
    </w:p>
    <w:p w:rsidR="00264C57" w:rsidRPr="002D5650" w:rsidRDefault="005A2B0F" w:rsidP="00264C57">
      <w:pPr>
        <w:rPr>
          <w:rFonts w:ascii="Times New Roman" w:hAnsi="Times New Roman" w:cs="Times New Roman"/>
          <w:sz w:val="24"/>
          <w:szCs w:val="24"/>
        </w:rPr>
      </w:pPr>
      <w:r w:rsidRPr="002D56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4C57" w:rsidRPr="002D5650" w:rsidRDefault="00264C57" w:rsidP="00264C57">
      <w:pPr>
        <w:rPr>
          <w:rFonts w:ascii="Times New Roman" w:hAnsi="Times New Roman" w:cs="Times New Roman"/>
          <w:sz w:val="24"/>
          <w:szCs w:val="24"/>
        </w:rPr>
      </w:pPr>
    </w:p>
    <w:p w:rsidR="00264C57" w:rsidRPr="002D5650" w:rsidRDefault="00264C57" w:rsidP="00264C57">
      <w:pPr>
        <w:rPr>
          <w:rFonts w:ascii="Times New Roman" w:hAnsi="Times New Roman" w:cs="Times New Roman"/>
          <w:sz w:val="24"/>
          <w:szCs w:val="24"/>
        </w:rPr>
      </w:pPr>
    </w:p>
    <w:p w:rsidR="00264C57" w:rsidRPr="002D5650" w:rsidRDefault="00264C57" w:rsidP="00264C57">
      <w:pPr>
        <w:rPr>
          <w:rFonts w:ascii="Times New Roman" w:hAnsi="Times New Roman" w:cs="Times New Roman"/>
          <w:sz w:val="24"/>
          <w:szCs w:val="24"/>
        </w:rPr>
      </w:pPr>
    </w:p>
    <w:p w:rsidR="00A87F46" w:rsidRPr="002D5650" w:rsidRDefault="00A87F46" w:rsidP="00A87F46">
      <w:pPr>
        <w:rPr>
          <w:rFonts w:ascii="Times New Roman" w:hAnsi="Times New Roman" w:cs="Times New Roman"/>
          <w:sz w:val="24"/>
          <w:szCs w:val="24"/>
        </w:rPr>
      </w:pPr>
    </w:p>
    <w:p w:rsidR="00A87F46" w:rsidRPr="002D5650" w:rsidRDefault="00A87F46">
      <w:pPr>
        <w:rPr>
          <w:rFonts w:ascii="Times New Roman" w:hAnsi="Times New Roman" w:cs="Times New Roman"/>
          <w:sz w:val="24"/>
          <w:szCs w:val="24"/>
        </w:rPr>
      </w:pPr>
    </w:p>
    <w:sectPr w:rsidR="00A87F46" w:rsidRPr="002D5650" w:rsidSect="0005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43F46"/>
    <w:multiLevelType w:val="hybridMultilevel"/>
    <w:tmpl w:val="46BC0244"/>
    <w:lvl w:ilvl="0" w:tplc="8D709316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E11AD"/>
    <w:multiLevelType w:val="hybridMultilevel"/>
    <w:tmpl w:val="9F62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B2B38"/>
    <w:multiLevelType w:val="hybridMultilevel"/>
    <w:tmpl w:val="887EC3A6"/>
    <w:lvl w:ilvl="0" w:tplc="A1421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3742D"/>
    <w:multiLevelType w:val="hybridMultilevel"/>
    <w:tmpl w:val="EA044CA0"/>
    <w:lvl w:ilvl="0" w:tplc="A1421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113EFF"/>
    <w:multiLevelType w:val="hybridMultilevel"/>
    <w:tmpl w:val="8938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73E7"/>
    <w:rsid w:val="00016965"/>
    <w:rsid w:val="0005110A"/>
    <w:rsid w:val="00057441"/>
    <w:rsid w:val="000B7852"/>
    <w:rsid w:val="000E6CF1"/>
    <w:rsid w:val="001764E6"/>
    <w:rsid w:val="001921D4"/>
    <w:rsid w:val="001A5346"/>
    <w:rsid w:val="0020302E"/>
    <w:rsid w:val="00264C57"/>
    <w:rsid w:val="00274782"/>
    <w:rsid w:val="002D5650"/>
    <w:rsid w:val="00386988"/>
    <w:rsid w:val="003A70EB"/>
    <w:rsid w:val="003C5382"/>
    <w:rsid w:val="004173E7"/>
    <w:rsid w:val="00484A84"/>
    <w:rsid w:val="004D4F7C"/>
    <w:rsid w:val="00550F43"/>
    <w:rsid w:val="00561D7A"/>
    <w:rsid w:val="0058674C"/>
    <w:rsid w:val="00591E74"/>
    <w:rsid w:val="00594245"/>
    <w:rsid w:val="005A2B0F"/>
    <w:rsid w:val="005F20A3"/>
    <w:rsid w:val="006848E3"/>
    <w:rsid w:val="006B4A5B"/>
    <w:rsid w:val="007D25AF"/>
    <w:rsid w:val="00840A3D"/>
    <w:rsid w:val="0084357A"/>
    <w:rsid w:val="008471AC"/>
    <w:rsid w:val="0087738E"/>
    <w:rsid w:val="00885C8F"/>
    <w:rsid w:val="00897C3D"/>
    <w:rsid w:val="009B7DAC"/>
    <w:rsid w:val="00A87F46"/>
    <w:rsid w:val="00AC0FB1"/>
    <w:rsid w:val="00B017B6"/>
    <w:rsid w:val="00B37B2B"/>
    <w:rsid w:val="00B76646"/>
    <w:rsid w:val="00BA40A6"/>
    <w:rsid w:val="00C33D8A"/>
    <w:rsid w:val="00E0473F"/>
    <w:rsid w:val="00EC419F"/>
    <w:rsid w:val="00ED7BEE"/>
    <w:rsid w:val="00EF0C7F"/>
    <w:rsid w:val="00FA1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1"/>
    <w:pPr>
      <w:ind w:left="720"/>
      <w:contextualSpacing/>
    </w:pPr>
  </w:style>
  <w:style w:type="paragraph" w:styleId="a4">
    <w:name w:val="Normal (Web)"/>
    <w:basedOn w:val="a"/>
    <w:uiPriority w:val="99"/>
    <w:rsid w:val="0087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F0C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F0C7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561D7A"/>
    <w:rPr>
      <w:color w:val="0000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matematika.agava.ru/" TargetMode="External"/><Relationship Id="rId39" Type="http://schemas.openxmlformats.org/officeDocument/2006/relationships/hyperlink" Target="http://www.intelteach.ru/UMPcatalog/f_v801/u_w801/f_x801.esp?path=web%2F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gifs.ru/" TargetMode="External"/><Relationship Id="rId34" Type="http://schemas.openxmlformats.org/officeDocument/2006/relationships/hyperlink" Target="http://www.univer.omsk.su/omsk/Edu/Rusanova/title.htm" TargetMode="External"/><Relationship Id="rId42" Type="http://schemas.openxmlformats.org/officeDocument/2006/relationships/hyperlink" Target="http://www.uroki.net/docmat.htm" TargetMode="External"/><Relationship Id="rId47" Type="http://schemas.openxmlformats.org/officeDocument/2006/relationships/hyperlink" Target="http://www.uztest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school-sector.relarn.ru/" TargetMode="External"/><Relationship Id="rId25" Type="http://schemas.openxmlformats.org/officeDocument/2006/relationships/hyperlink" Target="http://college.ru/" TargetMode="External"/><Relationship Id="rId33" Type="http://schemas.openxmlformats.org/officeDocument/2006/relationships/hyperlink" Target="http://www.mathematics.ru/" TargetMode="External"/><Relationship Id="rId38" Type="http://schemas.openxmlformats.org/officeDocument/2006/relationships/hyperlink" Target="http://tmn.fio.ru/works/21x/306/p2101/sret.htm" TargetMode="External"/><Relationship Id="rId46" Type="http://schemas.openxmlformats.org/officeDocument/2006/relationships/hyperlink" Target="http://www.mathv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mika.ru/text/magaz/herald" TargetMode="External"/><Relationship Id="rId20" Type="http://schemas.openxmlformats.org/officeDocument/2006/relationships/hyperlink" Target="http://gifchik.boom.ru/" TargetMode="External"/><Relationship Id="rId29" Type="http://schemas.openxmlformats.org/officeDocument/2006/relationships/hyperlink" Target="http://www.zaba.ru/" TargetMode="External"/><Relationship Id="rId41" Type="http://schemas.openxmlformats.org/officeDocument/2006/relationships/hyperlink" Target="http://www.it-n.ru/communities.aspx?cat_no=4510&amp;tmpl=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ro.yar.ru:8101/" TargetMode="External"/><Relationship Id="rId24" Type="http://schemas.openxmlformats.org/officeDocument/2006/relationships/hyperlink" Target="http://vschool.km.ru/" TargetMode="External"/><Relationship Id="rId32" Type="http://schemas.openxmlformats.org/officeDocument/2006/relationships/hyperlink" Target="http://www.krug.ural.ru/keng/" TargetMode="External"/><Relationship Id="rId37" Type="http://schemas.openxmlformats.org/officeDocument/2006/relationships/hyperlink" Target="http://math.child.ru/" TargetMode="External"/><Relationship Id="rId40" Type="http://schemas.openxmlformats.org/officeDocument/2006/relationships/hyperlink" Target="http://archive.1september.ru/nsc/2002/28/2.htm" TargetMode="External"/><Relationship Id="rId45" Type="http://schemas.openxmlformats.org/officeDocument/2006/relationships/hyperlink" Target="http://www.alleng.ru/edu/math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" TargetMode="External"/><Relationship Id="rId23" Type="http://schemas.openxmlformats.org/officeDocument/2006/relationships/hyperlink" Target="http://picanal.narod.ru/" TargetMode="External"/><Relationship Id="rId28" Type="http://schemas.openxmlformats.org/officeDocument/2006/relationships/hyperlink" Target="http://www.kcn.ru/school/vestnik/n36.htm" TargetMode="External"/><Relationship Id="rId36" Type="http://schemas.openxmlformats.org/officeDocument/2006/relationships/hyperlink" Target="http://sch0000.dol.ru/KUDIT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chool.holm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mccme.ru/" TargetMode="External"/><Relationship Id="rId44" Type="http://schemas.openxmlformats.org/officeDocument/2006/relationships/hyperlink" Target="http://www.uotula.ru/cgi-bin/index.cgi?id=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er.fio.ru/" TargetMode="External"/><Relationship Id="rId14" Type="http://schemas.openxmlformats.org/officeDocument/2006/relationships/hyperlink" Target="http://www.ug.ru/" TargetMode="External"/><Relationship Id="rId22" Type="http://schemas.openxmlformats.org/officeDocument/2006/relationships/hyperlink" Target="http://solnet.ee/" TargetMode="External"/><Relationship Id="rId27" Type="http://schemas.openxmlformats.org/officeDocument/2006/relationships/hyperlink" Target="http://mat-game.narod.ru/" TargetMode="External"/><Relationship Id="rId30" Type="http://schemas.openxmlformats.org/officeDocument/2006/relationships/hyperlink" Target="http://mathc.chat.ru/" TargetMode="External"/><Relationship Id="rId35" Type="http://schemas.openxmlformats.org/officeDocument/2006/relationships/hyperlink" Target="http://golovolomka.hobby.ru/" TargetMode="External"/><Relationship Id="rId43" Type="http://schemas.openxmlformats.org/officeDocument/2006/relationships/hyperlink" Target="http://matematika-na5.narod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center.fio.ru/s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DC4B-88AF-45D2-A349-1C6958CC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chenbro</dc:creator>
  <cp:lastModifiedBy>мастер</cp:lastModifiedBy>
  <cp:revision>7</cp:revision>
  <cp:lastPrinted>2020-10-11T07:10:00Z</cp:lastPrinted>
  <dcterms:created xsi:type="dcterms:W3CDTF">2018-10-30T13:25:00Z</dcterms:created>
  <dcterms:modified xsi:type="dcterms:W3CDTF">2020-10-11T09:16:00Z</dcterms:modified>
</cp:coreProperties>
</file>