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A2" w:rsidRDefault="00D254A2" w:rsidP="00D254A2">
      <w:pPr>
        <w:pStyle w:val="rteright"/>
        <w:shd w:val="clear" w:color="auto" w:fill="FFFFFF"/>
        <w:spacing w:before="0" w:beforeAutospacing="0" w:after="288" w:afterAutospacing="0" w:line="294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54A2" w:rsidRDefault="00D254A2" w:rsidP="00D254A2">
      <w:pPr>
        <w:pStyle w:val="rteright"/>
        <w:shd w:val="clear" w:color="auto" w:fill="FFFFFF"/>
        <w:spacing w:before="0" w:beforeAutospacing="0" w:after="288" w:afterAutospacing="0" w:line="294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Утверждены</w:t>
      </w:r>
    </w:p>
    <w:p w:rsidR="00D254A2" w:rsidRDefault="00D254A2" w:rsidP="00D254A2">
      <w:pPr>
        <w:pStyle w:val="rteright"/>
        <w:shd w:val="clear" w:color="auto" w:fill="FFFFFF"/>
        <w:spacing w:before="0" w:beforeAutospacing="0" w:after="288" w:afterAutospacing="0" w:line="294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постановлением</w:t>
      </w:r>
    </w:p>
    <w:p w:rsidR="00D254A2" w:rsidRDefault="00D254A2" w:rsidP="00D254A2">
      <w:pPr>
        <w:pStyle w:val="rteright"/>
        <w:shd w:val="clear" w:color="auto" w:fill="FFFFFF"/>
        <w:spacing w:before="0" w:beforeAutospacing="0" w:after="288" w:afterAutospacing="0" w:line="294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Главного государственного</w:t>
      </w:r>
    </w:p>
    <w:p w:rsidR="00D254A2" w:rsidRDefault="00D254A2" w:rsidP="00D254A2">
      <w:pPr>
        <w:pStyle w:val="rteright"/>
        <w:shd w:val="clear" w:color="auto" w:fill="FFFFFF"/>
        <w:spacing w:before="0" w:beforeAutospacing="0" w:after="288" w:afterAutospacing="0" w:line="294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санитарного врача</w:t>
      </w:r>
    </w:p>
    <w:p w:rsidR="00D254A2" w:rsidRDefault="00D254A2" w:rsidP="00D254A2">
      <w:pPr>
        <w:pStyle w:val="rteright"/>
        <w:shd w:val="clear" w:color="auto" w:fill="FFFFFF"/>
        <w:spacing w:before="0" w:beforeAutospacing="0" w:after="288" w:afterAutospacing="0" w:line="294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Российской Федерации</w:t>
      </w:r>
    </w:p>
    <w:p w:rsidR="00D254A2" w:rsidRDefault="00D254A2" w:rsidP="00D254A2">
      <w:pPr>
        <w:pStyle w:val="rteright"/>
        <w:shd w:val="clear" w:color="auto" w:fill="FFFFFF"/>
        <w:spacing w:before="0" w:beforeAutospacing="0" w:after="288" w:afterAutospacing="0" w:line="294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от 30.06.2020 N 16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САНИТАРНО-ЭПИДЕМИОЛОГИЧЕСКИЕ ПРАВИЛА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СП 3.1/2.4.3598-20 "САНИТАРНО-ЭПИДЕМИОЛОГИЧЕСКИЕ ТРЕБОВАНИЯ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К УСТРОЙСТВУ, СОДЕРЖАНИЮ И ОРГАНИЗАЦИИ РАБОТЫ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ОБРАЗОВАТЕЛЬНЫХ ОРГАНИЗАЦИЙ И ДРУГИХ ОБЪЕКТОВ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СОЦИАЛЬНОЙ ИНФРАСТРУКТУРЫ ДЛЯ ДЕТЕЙ И МОЛОДЕЖИ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 xml:space="preserve">В УСЛОВИЯХ РАСПРОСТРАНЕНИЯ </w:t>
      </w:r>
      <w:proofErr w:type="gramStart"/>
      <w:r>
        <w:rPr>
          <w:rStyle w:val="a3"/>
          <w:rFonts w:ascii="Verdana" w:hAnsi="Verdana"/>
          <w:color w:val="4F4F4F"/>
          <w:sz w:val="21"/>
          <w:szCs w:val="21"/>
        </w:rPr>
        <w:t>НОВОЙ</w:t>
      </w:r>
      <w:proofErr w:type="gramEnd"/>
      <w:r>
        <w:rPr>
          <w:rStyle w:val="a3"/>
          <w:rFonts w:ascii="Verdana" w:hAnsi="Verdana"/>
          <w:color w:val="4F4F4F"/>
          <w:sz w:val="21"/>
          <w:szCs w:val="21"/>
        </w:rPr>
        <w:t xml:space="preserve"> КОРОНАВИРУСНОЙ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ИНФЕКЦИИ (COVID-19)"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I. Общие положения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1.1. </w:t>
      </w:r>
      <w:proofErr w:type="gramStart"/>
      <w:r>
        <w:rPr>
          <w:rFonts w:ascii="Verdana" w:hAnsi="Verdana"/>
          <w:color w:val="4F4F4F"/>
          <w:sz w:val="21"/>
          <w:szCs w:val="21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, </w:t>
      </w:r>
      <w:proofErr w:type="gramStart"/>
      <w:r>
        <w:rPr>
          <w:rFonts w:ascii="Verdana" w:hAnsi="Verdana"/>
          <w:color w:val="4F4F4F"/>
          <w:sz w:val="21"/>
          <w:szCs w:val="21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</w:t>
      </w:r>
      <w:r>
        <w:rPr>
          <w:rFonts w:ascii="Verdana" w:hAnsi="Verdana"/>
          <w:color w:val="4F4F4F"/>
          <w:sz w:val="21"/>
          <w:szCs w:val="21"/>
        </w:rPr>
        <w:lastRenderedPageBreak/>
        <w:t>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&lt;1&gt; (далее - Организации).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--------------------------------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&lt;1&gt;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1.4. Организации не </w:t>
      </w:r>
      <w:proofErr w:type="gramStart"/>
      <w:r>
        <w:rPr>
          <w:rFonts w:ascii="Verdana" w:hAnsi="Verdana"/>
          <w:color w:val="4F4F4F"/>
          <w:sz w:val="21"/>
          <w:szCs w:val="21"/>
        </w:rPr>
        <w:t>позднее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II. Общие санитарно-эпидемиологические требования,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направленные на предупреждение распространения COVID-19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в Организациях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--------------------------------</w:t>
      </w:r>
      <w:proofErr w:type="gramEnd"/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 xml:space="preserve">&lt;2 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</w:t>
      </w:r>
      <w:r>
        <w:rPr>
          <w:rFonts w:ascii="Verdana" w:hAnsi="Verdana"/>
          <w:color w:val="4F4F4F"/>
          <w:sz w:val="21"/>
          <w:szCs w:val="21"/>
        </w:rPr>
        <w:lastRenderedPageBreak/>
        <w:t>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rPr>
          <w:rFonts w:ascii="Verdana" w:hAnsi="Verdana"/>
          <w:color w:val="4F4F4F"/>
          <w:sz w:val="21"/>
          <w:szCs w:val="21"/>
        </w:rPr>
        <w:t>регистрационный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2.3. В Организации должны проводиться противоэпидемические мероприятия, включающие: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генеральную уборку не реже одного раза в неделю;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2.7. </w:t>
      </w:r>
      <w:proofErr w:type="gramStart"/>
      <w:r>
        <w:rPr>
          <w:rFonts w:ascii="Verdana" w:hAnsi="Verdana"/>
          <w:color w:val="4F4F4F"/>
          <w:sz w:val="21"/>
          <w:szCs w:val="21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proofErr w:type="gramEnd"/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III. Дополнительные санитарно-эпидемиологические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lastRenderedPageBreak/>
        <w:t>требования, направленные на предупреждение распространения</w:t>
      </w:r>
    </w:p>
    <w:p w:rsidR="00D254A2" w:rsidRDefault="00D254A2" w:rsidP="00D254A2">
      <w:pPr>
        <w:pStyle w:val="rtecenter"/>
        <w:shd w:val="clear" w:color="auto" w:fill="FFFFFF"/>
        <w:spacing w:before="0" w:beforeAutospacing="0" w:after="288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COVID-19 в отдельных Организациях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соблюдение в местах проведения аттестации социальной дистанции между </w:t>
      </w:r>
      <w:proofErr w:type="gramStart"/>
      <w:r>
        <w:rPr>
          <w:rFonts w:ascii="Verdana" w:hAnsi="Verdana"/>
          <w:color w:val="4F4F4F"/>
          <w:sz w:val="21"/>
          <w:szCs w:val="21"/>
        </w:rPr>
        <w:t>обучающимися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не менее 1,5 метров посредством зигзагообразной рассадки по 1 человеку за партой;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</w:t>
      </w:r>
      <w:r>
        <w:rPr>
          <w:rFonts w:ascii="Verdana" w:hAnsi="Verdana"/>
          <w:color w:val="4F4F4F"/>
          <w:sz w:val="21"/>
          <w:szCs w:val="21"/>
        </w:rPr>
        <w:lastRenderedPageBreak/>
        <w:t>масок должна производиться не реже 1 раза в 3 часа, фильтров - в соответствии с инструкцией по их применению.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Количество детей в группах, отрядах (наполняемость) должно быть не более 50% от проектной вместимости.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Не допускается организация отдыха детей в детских лагерях палаточного типа.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Перед открытием каждой смены должна проводиться генеральная уборка.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--------------------------------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&lt;3&gt; Статья 51 Федерального закона от 30.03.1999 N 52-ФЗ "О санитарно-эпидемиологическом благополучии населения".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использование водителем при посадке и в пути следования средств индивидуальной защиты органов дыхания (одноразовых масок или многоразовых </w:t>
      </w:r>
      <w:r>
        <w:rPr>
          <w:rFonts w:ascii="Verdana" w:hAnsi="Verdana"/>
          <w:color w:val="4F4F4F"/>
          <w:sz w:val="21"/>
          <w:szCs w:val="21"/>
        </w:rPr>
        <w:lastRenderedPageBreak/>
        <w:t>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--------------------------------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&lt;4&gt; 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Запрещается посещение социальной организации для детей лицами, не связанными с ее деятельностью.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3.8. Организатор игровой комнаты обеспечивает: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ограничение пределов игровой комнаты (в случае ее устройства в виде специально выделенного места);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D254A2" w:rsidRDefault="00D254A2" w:rsidP="00D254A2">
      <w:pPr>
        <w:pStyle w:val="rtejustify"/>
        <w:shd w:val="clear" w:color="auto" w:fill="FFFFFF"/>
        <w:spacing w:before="0" w:beforeAutospacing="0" w:after="288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1E75E1" w:rsidRDefault="001E75E1"/>
    <w:sectPr w:rsidR="001E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254A2"/>
    <w:rsid w:val="001E75E1"/>
    <w:rsid w:val="00D2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D2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2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2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25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14242</Characters>
  <Application>Microsoft Office Word</Application>
  <DocSecurity>0</DocSecurity>
  <Lines>118</Lines>
  <Paragraphs>33</Paragraphs>
  <ScaleCrop>false</ScaleCrop>
  <Company>Microsoft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Н.А.</dc:creator>
  <cp:keywords/>
  <dc:description/>
  <cp:lastModifiedBy>Кондратенко Н.А.</cp:lastModifiedBy>
  <cp:revision>2</cp:revision>
  <dcterms:created xsi:type="dcterms:W3CDTF">2020-08-26T04:36:00Z</dcterms:created>
  <dcterms:modified xsi:type="dcterms:W3CDTF">2020-08-26T04:36:00Z</dcterms:modified>
</cp:coreProperties>
</file>