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C7" w:rsidRPr="004C5F12" w:rsidRDefault="00B83FC7" w:rsidP="00A62C26">
      <w:pPr>
        <w:spacing w:line="276" w:lineRule="auto"/>
        <w:jc w:val="center"/>
        <w:rPr>
          <w:b/>
          <w:sz w:val="28"/>
          <w:szCs w:val="28"/>
        </w:rPr>
      </w:pPr>
      <w:r w:rsidRPr="004C5F12">
        <w:rPr>
          <w:b/>
          <w:sz w:val="28"/>
          <w:szCs w:val="28"/>
        </w:rPr>
        <w:t>Уважаемые родители!</w:t>
      </w:r>
    </w:p>
    <w:p w:rsidR="00B83FC7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Комиссия по делам несовершеннолетних и защите их прав при администрации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целях недопущения возникновения угрозы жизни и здоровью детей и подростков в период </w:t>
      </w:r>
      <w:r w:rsidR="00056DD5">
        <w:rPr>
          <w:sz w:val="28"/>
          <w:szCs w:val="28"/>
        </w:rPr>
        <w:t>самоизоляции (</w:t>
      </w:r>
      <w:r>
        <w:rPr>
          <w:sz w:val="28"/>
          <w:szCs w:val="28"/>
        </w:rPr>
        <w:t>карантина</w:t>
      </w:r>
      <w:r w:rsidR="00056DD5">
        <w:rPr>
          <w:sz w:val="28"/>
          <w:szCs w:val="28"/>
        </w:rPr>
        <w:t>)</w:t>
      </w:r>
      <w:r>
        <w:rPr>
          <w:sz w:val="28"/>
          <w:szCs w:val="28"/>
        </w:rPr>
        <w:t xml:space="preserve"> просит обеспечить надлежащий контроль несовершеннолетни</w:t>
      </w:r>
      <w:r w:rsidR="00A62C26">
        <w:rPr>
          <w:sz w:val="28"/>
          <w:szCs w:val="28"/>
        </w:rPr>
        <w:t>х</w:t>
      </w:r>
      <w:r>
        <w:rPr>
          <w:sz w:val="28"/>
          <w:szCs w:val="28"/>
        </w:rPr>
        <w:t xml:space="preserve">, разъяснение </w:t>
      </w:r>
      <w:r w:rsidR="00923489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необходимости соблюдения мер безопасности в быту</w:t>
      </w:r>
      <w:r w:rsidR="00A62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2C26">
        <w:rPr>
          <w:sz w:val="28"/>
          <w:szCs w:val="28"/>
        </w:rPr>
        <w:t xml:space="preserve"> </w:t>
      </w:r>
    </w:p>
    <w:p w:rsidR="00B83FC7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Просим помнить о существующих потенциальных рисках для детей и подростков: </w:t>
      </w:r>
    </w:p>
    <w:p w:rsidR="00B83FC7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травмирование</w:t>
      </w:r>
      <w:proofErr w:type="spellEnd"/>
      <w:r>
        <w:rPr>
          <w:sz w:val="28"/>
          <w:szCs w:val="28"/>
        </w:rPr>
        <w:t xml:space="preserve"> в быту, в местах досуга и отдыха; </w:t>
      </w:r>
    </w:p>
    <w:p w:rsidR="00B83FC7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отравление лекарственными препаратами, алкогольными напитками, курительными смесями</w:t>
      </w:r>
      <w:r w:rsidR="00DC5C30">
        <w:rPr>
          <w:sz w:val="28"/>
          <w:szCs w:val="28"/>
        </w:rPr>
        <w:t xml:space="preserve">, </w:t>
      </w:r>
      <w:proofErr w:type="spellStart"/>
      <w:r w:rsidR="00DC5C30">
        <w:rPr>
          <w:sz w:val="28"/>
          <w:szCs w:val="28"/>
        </w:rPr>
        <w:t>СНЮСами</w:t>
      </w:r>
      <w:proofErr w:type="spellEnd"/>
      <w:r>
        <w:rPr>
          <w:sz w:val="28"/>
          <w:szCs w:val="28"/>
        </w:rPr>
        <w:t xml:space="preserve">; </w:t>
      </w:r>
    </w:p>
    <w:p w:rsidR="00B83FC7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несоблюдение мер безопасности на водоёмах, </w:t>
      </w:r>
      <w:r w:rsidR="00AB6A0A">
        <w:rPr>
          <w:sz w:val="28"/>
          <w:szCs w:val="28"/>
        </w:rPr>
        <w:t>игровых площадках</w:t>
      </w:r>
      <w:r>
        <w:rPr>
          <w:sz w:val="28"/>
          <w:szCs w:val="28"/>
        </w:rPr>
        <w:t>;</w:t>
      </w:r>
    </w:p>
    <w:p w:rsidR="00B83FC7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правил дорожного движения и пр.</w:t>
      </w:r>
    </w:p>
    <w:p w:rsidR="00A62C26" w:rsidRDefault="00B83FC7" w:rsidP="00A62C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 о мерах ответственности за несоблюдение действующего законодательства в сфере выполнения родительских обязанностей по воспитанию и контролю несовершеннолетних.  </w:t>
      </w:r>
    </w:p>
    <w:p w:rsidR="00B83FC7" w:rsidRPr="00A62C26" w:rsidRDefault="00A62C26" w:rsidP="00A62C26">
      <w:pPr>
        <w:spacing w:line="276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position w:val="-3"/>
          <w:sz w:val="28"/>
          <w:szCs w:val="28"/>
        </w:rPr>
        <w:t xml:space="preserve">   </w:t>
      </w:r>
      <w:r w:rsidR="00B83FC7" w:rsidRPr="00A62C26">
        <w:rPr>
          <w:rStyle w:val="FontStyle11"/>
          <w:rFonts w:ascii="Times New Roman" w:hAnsi="Times New Roman" w:cs="Times New Roman"/>
          <w:position w:val="-3"/>
          <w:sz w:val="28"/>
          <w:szCs w:val="28"/>
        </w:rPr>
        <w:t>Родители в ответе за безопасность детей</w:t>
      </w:r>
      <w:r>
        <w:rPr>
          <w:rStyle w:val="FontStyle11"/>
          <w:rFonts w:ascii="Times New Roman" w:hAnsi="Times New Roman" w:cs="Times New Roman"/>
          <w:position w:val="-3"/>
          <w:sz w:val="28"/>
          <w:szCs w:val="28"/>
        </w:rPr>
        <w:t>, т.к.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д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t>ети  наиболее  уязвимы по всех   отношениях, по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тому что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они имеют огра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ниченный опыт. 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t xml:space="preserve">Поэтому дети должны научиться разумно вести себя, быть внимательными, управлять </w:t>
      </w:r>
      <w:r>
        <w:rPr>
          <w:rStyle w:val="FontStyle15"/>
          <w:rFonts w:ascii="Times New Roman" w:hAnsi="Times New Roman" w:cs="Times New Roman"/>
          <w:sz w:val="28"/>
          <w:szCs w:val="28"/>
        </w:rPr>
        <w:t>своими эмоциями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B83FC7" w:rsidRPr="00A62C26" w:rsidRDefault="00B83FC7" w:rsidP="00A62C26">
      <w:pPr>
        <w:pStyle w:val="Style3"/>
        <w:widowControl/>
        <w:spacing w:before="96" w:line="276" w:lineRule="auto"/>
        <w:rPr>
          <w:rFonts w:ascii="Times New Roman" w:hAnsi="Times New Roman"/>
          <w:sz w:val="28"/>
          <w:szCs w:val="28"/>
        </w:rPr>
      </w:pPr>
      <w:r w:rsidRPr="00A62C26">
        <w:rPr>
          <w:rStyle w:val="FontStyle15"/>
          <w:rFonts w:ascii="Times New Roman" w:hAnsi="Times New Roman" w:cs="Times New Roman"/>
          <w:sz w:val="28"/>
          <w:szCs w:val="28"/>
        </w:rPr>
        <w:t>Степень само</w:t>
      </w:r>
      <w:r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стоятельности детей и </w:t>
      </w:r>
      <w:proofErr w:type="gramStart"/>
      <w:r w:rsidRPr="00A62C26">
        <w:rPr>
          <w:rStyle w:val="FontStyle15"/>
          <w:rFonts w:ascii="Times New Roman" w:hAnsi="Times New Roman" w:cs="Times New Roman"/>
          <w:sz w:val="28"/>
          <w:szCs w:val="28"/>
        </w:rPr>
        <w:t>кон</w:t>
      </w:r>
      <w:r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троля за</w:t>
      </w:r>
      <w:proofErr w:type="gramEnd"/>
      <w:r w:rsidRPr="00A62C26">
        <w:rPr>
          <w:rStyle w:val="FontStyle15"/>
          <w:rFonts w:ascii="Times New Roman" w:hAnsi="Times New Roman" w:cs="Times New Roman"/>
          <w:sz w:val="28"/>
          <w:szCs w:val="28"/>
        </w:rPr>
        <w:t xml:space="preserve"> ними со стороны родителей зависит от воз</w:t>
      </w:r>
      <w:r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раста ребенка, а также от места жительства. Маленьких детей никогда не следует оставлять одних дома, на улице, в много</w:t>
      </w:r>
      <w:r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людных местах. Важно постоянно быть в курсе и знать, что ребенок находится под контролем.</w:t>
      </w:r>
      <w:r w:rsidRPr="00A62C26">
        <w:rPr>
          <w:rFonts w:ascii="Times New Roman" w:hAnsi="Times New Roman"/>
          <w:b/>
          <w:sz w:val="28"/>
          <w:szCs w:val="28"/>
        </w:rPr>
        <w:t xml:space="preserve"> </w:t>
      </w:r>
      <w:r w:rsidRPr="00A62C26">
        <w:rPr>
          <w:rFonts w:ascii="Times New Roman" w:hAnsi="Times New Roman"/>
          <w:sz w:val="28"/>
          <w:szCs w:val="28"/>
        </w:rPr>
        <w:t>Во избежание несчастных случаев с детьми: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 xml:space="preserve"> - не оставляйте малолетних детей одних в квартире с открытыми окнами;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>- не разрешайте детям играть в заброшенных нежилых домах, стройках и т.д.;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>- не оставляйте детей без присмотра дома во избежание травм</w:t>
      </w:r>
      <w:r w:rsidR="00AB6A0A">
        <w:rPr>
          <w:sz w:val="28"/>
          <w:szCs w:val="28"/>
        </w:rPr>
        <w:t xml:space="preserve">, а </w:t>
      </w:r>
      <w:r w:rsidRPr="00A62C26">
        <w:rPr>
          <w:sz w:val="28"/>
          <w:szCs w:val="28"/>
        </w:rPr>
        <w:t>иногда     гибели бытового характера</w:t>
      </w:r>
      <w:r w:rsidR="00AB6A0A">
        <w:rPr>
          <w:sz w:val="28"/>
          <w:szCs w:val="28"/>
        </w:rPr>
        <w:t>: поражение током, игра с огнём, гибель в канализационных люках, в колодцах и  ёмкостях для полива и пр.;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>- не оставляйте воспламеняющиеся предметы на видном месте;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>- не разрешайте играть детям поблизости от автодорог, железной дороги и открытых источников электротока;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>- не оставляйте детей без присмотра во время прогулок;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t xml:space="preserve">- не разрешайте детям подходить к </w:t>
      </w:r>
      <w:r w:rsidR="00A62C26">
        <w:rPr>
          <w:sz w:val="28"/>
          <w:szCs w:val="28"/>
        </w:rPr>
        <w:t xml:space="preserve">чужим </w:t>
      </w:r>
      <w:r w:rsidRPr="00A62C26">
        <w:rPr>
          <w:sz w:val="28"/>
          <w:szCs w:val="28"/>
        </w:rPr>
        <w:t>животным, делайте замечания гражданам, выгуливающим домашних животных без намордника, а также сообщите о данных фактах участковому полиции;</w:t>
      </w:r>
    </w:p>
    <w:p w:rsidR="00B83FC7" w:rsidRPr="00A62C26" w:rsidRDefault="00B83FC7" w:rsidP="00A62C26">
      <w:pPr>
        <w:spacing w:line="276" w:lineRule="auto"/>
        <w:jc w:val="both"/>
        <w:rPr>
          <w:sz w:val="28"/>
          <w:szCs w:val="28"/>
        </w:rPr>
      </w:pPr>
      <w:r w:rsidRPr="00A62C26">
        <w:rPr>
          <w:sz w:val="28"/>
          <w:szCs w:val="28"/>
        </w:rPr>
        <w:lastRenderedPageBreak/>
        <w:t>-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B83FC7" w:rsidRPr="00A62C26" w:rsidRDefault="00A62C26" w:rsidP="00A62C26">
      <w:pPr>
        <w:pStyle w:val="Style3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t xml:space="preserve"> С усвоением этих рекомендаций, касающихся поведения детей в возможных для них чрезвычай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ных ситуациях повседневной жизни, должно начинаться их обуче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ние основам обеспечения безопасности жизнедеяте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softHyphen/>
        <w:t>льности, но в еще больш</w:t>
      </w:r>
      <w:r w:rsidR="00B83FC7" w:rsidRPr="00A62C26">
        <w:rPr>
          <w:rStyle w:val="FontStyle15"/>
          <w:rFonts w:ascii="Times New Roman" w:hAnsi="Times New Roman" w:cs="Times New Roman"/>
          <w:spacing w:val="-10"/>
          <w:sz w:val="28"/>
          <w:szCs w:val="28"/>
        </w:rPr>
        <w:t>ей</w:t>
      </w:r>
      <w:r w:rsidR="00B83FC7" w:rsidRPr="00A62C26">
        <w:rPr>
          <w:rStyle w:val="FontStyle15"/>
          <w:rFonts w:ascii="Times New Roman" w:hAnsi="Times New Roman" w:cs="Times New Roman"/>
          <w:sz w:val="28"/>
          <w:szCs w:val="28"/>
        </w:rPr>
        <w:t xml:space="preserve"> степени  и прежде всего   их </w:t>
      </w:r>
      <w:r w:rsidR="00B83FC7" w:rsidRPr="00A62C26">
        <w:rPr>
          <w:rStyle w:val="FontStyle15"/>
          <w:rFonts w:ascii="Times New Roman" w:hAnsi="Times New Roman" w:cs="Times New Roman"/>
          <w:b/>
          <w:sz w:val="28"/>
          <w:szCs w:val="28"/>
        </w:rPr>
        <w:t>должны усвоить родители.</w:t>
      </w:r>
    </w:p>
    <w:p w:rsidR="00EB6E38" w:rsidRDefault="00B83FC7" w:rsidP="00EB6E38">
      <w:pPr>
        <w:jc w:val="both"/>
        <w:rPr>
          <w:sz w:val="28"/>
          <w:szCs w:val="28"/>
        </w:rPr>
      </w:pPr>
      <w:r w:rsidRPr="00A62C26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="00EB6E38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  </w:t>
      </w:r>
      <w:r w:rsidR="00EB6E38">
        <w:rPr>
          <w:sz w:val="28"/>
          <w:szCs w:val="28"/>
        </w:rPr>
        <w:t>По статистическим данным чаще всего дети подвергаются насилию именно в семьях, со стороны одного из родителей, близких родственников, друзей (знакомых), соседей. В таких случаях собственные родители либо лица из близкого окружения становятся смертельными врагами детям и безвозвратно губят детскую психику.</w:t>
      </w:r>
    </w:p>
    <w:p w:rsidR="00EB6E38" w:rsidRDefault="00EB6E38" w:rsidP="00EB6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данном случае необходима активная позиция со стороны граждан. Если быть внимательным в отношении не только к своим, но и к чужим детям, тогда многих трагедий можно избежать.   Ведь так часто бывает,  что, видя плачущего ребёнка, мы стараемся не замечать его страданий, думая, что родители сами разберутся, в чём дело. Но нередко оказывается, что в бедах ребёнка виноваты именно его родители.</w:t>
      </w:r>
    </w:p>
    <w:p w:rsidR="00EB6E38" w:rsidRDefault="00EB6E38" w:rsidP="00EB6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избежание фактов насилия в отношении детей не будьте равнодушными. </w:t>
      </w:r>
      <w:proofErr w:type="gramStart"/>
      <w:r>
        <w:rPr>
          <w:sz w:val="28"/>
          <w:szCs w:val="28"/>
        </w:rPr>
        <w:t xml:space="preserve">Если Вам стало известно, что соседский ребёнок подвергается насилию со стороны родителей, либо в семье, в которой проживают несовершеннолетние дети, злоупотребляют алкоголем, постоянно собираются посторонние люди, устраивают драки и скандалы, сообщите об этом в </w:t>
      </w:r>
      <w:r w:rsidRPr="009A25D2">
        <w:rPr>
          <w:b/>
          <w:sz w:val="28"/>
          <w:szCs w:val="28"/>
        </w:rPr>
        <w:t>полицию</w:t>
      </w:r>
      <w:r>
        <w:rPr>
          <w:b/>
          <w:sz w:val="28"/>
          <w:szCs w:val="28"/>
        </w:rPr>
        <w:t xml:space="preserve"> - 02, 2-28-02</w:t>
      </w:r>
      <w:r>
        <w:rPr>
          <w:sz w:val="28"/>
          <w:szCs w:val="28"/>
        </w:rPr>
        <w:t xml:space="preserve">, в </w:t>
      </w:r>
      <w:r w:rsidRPr="009A25D2">
        <w:rPr>
          <w:b/>
          <w:sz w:val="28"/>
          <w:szCs w:val="28"/>
        </w:rPr>
        <w:t>прокуратуру</w:t>
      </w:r>
      <w:r>
        <w:rPr>
          <w:b/>
          <w:sz w:val="28"/>
          <w:szCs w:val="28"/>
        </w:rPr>
        <w:t xml:space="preserve"> – 2-16-91</w:t>
      </w:r>
      <w:r>
        <w:rPr>
          <w:sz w:val="28"/>
          <w:szCs w:val="28"/>
        </w:rPr>
        <w:t xml:space="preserve">, 2-27-73 в </w:t>
      </w:r>
      <w:r w:rsidRPr="009A25D2">
        <w:rPr>
          <w:b/>
          <w:sz w:val="28"/>
          <w:szCs w:val="28"/>
        </w:rPr>
        <w:t>комиссию по делам несовершеннолетних</w:t>
      </w:r>
      <w:r>
        <w:rPr>
          <w:sz w:val="28"/>
          <w:szCs w:val="28"/>
        </w:rPr>
        <w:t xml:space="preserve"> и защите их прав – </w:t>
      </w:r>
      <w:r w:rsidRPr="00043B5C">
        <w:rPr>
          <w:b/>
          <w:sz w:val="28"/>
          <w:szCs w:val="28"/>
        </w:rPr>
        <w:t>2-29-44</w:t>
      </w:r>
      <w:r>
        <w:rPr>
          <w:sz w:val="28"/>
          <w:szCs w:val="28"/>
        </w:rPr>
        <w:t xml:space="preserve">, в </w:t>
      </w:r>
      <w:r w:rsidRPr="009A25D2">
        <w:rPr>
          <w:b/>
          <w:sz w:val="28"/>
          <w:szCs w:val="28"/>
        </w:rPr>
        <w:t>органы опеки и попечительства</w:t>
      </w:r>
      <w:r>
        <w:rPr>
          <w:b/>
          <w:sz w:val="28"/>
          <w:szCs w:val="28"/>
        </w:rPr>
        <w:t xml:space="preserve"> – 2-24-57, 2-14-07, центр «Семья</w:t>
      </w:r>
      <w:proofErr w:type="gramEnd"/>
      <w:r>
        <w:rPr>
          <w:b/>
          <w:sz w:val="28"/>
          <w:szCs w:val="28"/>
        </w:rPr>
        <w:t>» - 2-20-85</w:t>
      </w:r>
      <w:r>
        <w:rPr>
          <w:sz w:val="28"/>
          <w:szCs w:val="28"/>
        </w:rPr>
        <w:t>.</w:t>
      </w:r>
    </w:p>
    <w:p w:rsidR="00075374" w:rsidRPr="007D4270" w:rsidRDefault="00075374" w:rsidP="00075374">
      <w:pPr>
        <w:jc w:val="both"/>
      </w:pPr>
      <w:r w:rsidRPr="00AE26EE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AE26EE">
        <w:rPr>
          <w:sz w:val="28"/>
          <w:szCs w:val="28"/>
        </w:rPr>
        <w:t xml:space="preserve"> месяцев 2019г. в комиссию </w:t>
      </w:r>
      <w:r>
        <w:rPr>
          <w:sz w:val="28"/>
          <w:szCs w:val="28"/>
        </w:rPr>
        <w:t xml:space="preserve">по делам несовершеннолетних и защите их прав </w:t>
      </w:r>
      <w:r w:rsidRPr="00AE26EE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90</w:t>
      </w:r>
      <w:r w:rsidRPr="00AE26EE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</w:t>
      </w:r>
      <w:r w:rsidRPr="00AE26EE">
        <w:rPr>
          <w:sz w:val="28"/>
          <w:szCs w:val="28"/>
        </w:rPr>
        <w:t xml:space="preserve">об административных правонарушениях (АППГ- </w:t>
      </w:r>
      <w:r>
        <w:rPr>
          <w:sz w:val="28"/>
          <w:szCs w:val="28"/>
        </w:rPr>
        <w:t>83</w:t>
      </w:r>
      <w:r w:rsidRPr="00AE26EE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AE26EE">
        <w:rPr>
          <w:sz w:val="28"/>
          <w:szCs w:val="28"/>
        </w:rPr>
        <w:t xml:space="preserve"> 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E26EE">
        <w:rPr>
          <w:sz w:val="28"/>
          <w:szCs w:val="28"/>
        </w:rPr>
        <w:t xml:space="preserve"> дел в отношении несовершеннолетних</w:t>
      </w:r>
      <w:r>
        <w:rPr>
          <w:sz w:val="28"/>
          <w:szCs w:val="28"/>
        </w:rPr>
        <w:t xml:space="preserve"> (АППГ-19)</w:t>
      </w:r>
      <w:r w:rsidRPr="00AE26EE">
        <w:rPr>
          <w:sz w:val="28"/>
          <w:szCs w:val="28"/>
        </w:rPr>
        <w:t>;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AE26EE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а </w:t>
      </w:r>
      <w:r w:rsidRPr="00AE26EE">
        <w:rPr>
          <w:sz w:val="28"/>
          <w:szCs w:val="28"/>
        </w:rPr>
        <w:t xml:space="preserve"> в отношении родителей</w:t>
      </w:r>
      <w:r>
        <w:rPr>
          <w:sz w:val="28"/>
          <w:szCs w:val="28"/>
        </w:rPr>
        <w:t xml:space="preserve"> (АППГ-61)</w:t>
      </w:r>
      <w:r w:rsidRPr="00AE26EE">
        <w:rPr>
          <w:sz w:val="28"/>
          <w:szCs w:val="28"/>
        </w:rPr>
        <w:t>;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26EE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AE26EE">
        <w:rPr>
          <w:sz w:val="28"/>
          <w:szCs w:val="28"/>
        </w:rPr>
        <w:t xml:space="preserve"> в отношении иных </w:t>
      </w:r>
      <w:r>
        <w:rPr>
          <w:sz w:val="28"/>
          <w:szCs w:val="28"/>
        </w:rPr>
        <w:t xml:space="preserve">взрослых </w:t>
      </w:r>
      <w:r w:rsidRPr="00AE26EE">
        <w:rPr>
          <w:sz w:val="28"/>
          <w:szCs w:val="28"/>
        </w:rPr>
        <w:t>лиц</w:t>
      </w:r>
      <w:r>
        <w:rPr>
          <w:sz w:val="28"/>
          <w:szCs w:val="28"/>
        </w:rPr>
        <w:t xml:space="preserve"> (АППГ-3), в том числе:</w:t>
      </w:r>
    </w:p>
    <w:p w:rsidR="00075374" w:rsidRPr="00023EC8" w:rsidRDefault="00075374" w:rsidP="00075374">
      <w:pPr>
        <w:jc w:val="both"/>
      </w:pPr>
      <w:r w:rsidRPr="00023EC8">
        <w:t xml:space="preserve">- по ст. 5.35 ч.1 </w:t>
      </w:r>
      <w:proofErr w:type="spellStart"/>
      <w:r w:rsidRPr="00023EC8">
        <w:t>КоАП</w:t>
      </w:r>
      <w:proofErr w:type="spellEnd"/>
      <w:r w:rsidRPr="00023EC8">
        <w:t xml:space="preserve"> РФ – 68  дел    (АППГ-54)  в отношении родителей, ненадлежащим</w:t>
      </w:r>
      <w:r w:rsidR="00586465" w:rsidRPr="00023EC8">
        <w:t xml:space="preserve"> образом исполняющих обязанности по воспитанию, содержанию, обучению, контролю своих детей. Предусмотрено предупреждение или штраф от 100 до 500 руб.</w:t>
      </w:r>
      <w:r w:rsidRPr="00023EC8">
        <w:t>;</w:t>
      </w:r>
    </w:p>
    <w:p w:rsidR="00075374" w:rsidRPr="00023EC8" w:rsidRDefault="00075374" w:rsidP="00075374">
      <w:pPr>
        <w:jc w:val="both"/>
      </w:pPr>
      <w:r w:rsidRPr="00023EC8">
        <w:t xml:space="preserve">- по ст. 20.21 </w:t>
      </w:r>
      <w:proofErr w:type="spellStart"/>
      <w:r w:rsidRPr="00023EC8">
        <w:t>КоАПРФ</w:t>
      </w:r>
      <w:proofErr w:type="spellEnd"/>
      <w:r w:rsidRPr="00023EC8">
        <w:t xml:space="preserve"> – 8 дел   (АППГ- 6)  нахождение несовершеннолетних </w:t>
      </w:r>
      <w:r w:rsidR="00586465" w:rsidRPr="00023EC8">
        <w:t xml:space="preserve">от 16 лет </w:t>
      </w:r>
      <w:r w:rsidRPr="00023EC8">
        <w:t>в состоянии алкогольного опьянения в общественных местах</w:t>
      </w:r>
      <w:r w:rsidR="00586465" w:rsidRPr="00023EC8">
        <w:t>. Штраф от 500 до 1500 руб.</w:t>
      </w:r>
      <w:r w:rsidR="00641B32" w:rsidRPr="00023EC8">
        <w:t>, учёт у нарколога</w:t>
      </w:r>
      <w:r w:rsidRPr="00023EC8">
        <w:t>;</w:t>
      </w:r>
    </w:p>
    <w:p w:rsidR="00075374" w:rsidRPr="00023EC8" w:rsidRDefault="00075374" w:rsidP="00075374">
      <w:pPr>
        <w:jc w:val="both"/>
      </w:pPr>
      <w:r w:rsidRPr="00023EC8">
        <w:t xml:space="preserve">- по ст. 20.20 ч.1 </w:t>
      </w:r>
      <w:proofErr w:type="spellStart"/>
      <w:r w:rsidRPr="00023EC8">
        <w:t>КоАПРФ</w:t>
      </w:r>
      <w:proofErr w:type="spellEnd"/>
      <w:r w:rsidRPr="00023EC8">
        <w:t xml:space="preserve"> -1 дело (АППГ-0) – распитие алкогольных напитков в общественном месте несовершеннолетним</w:t>
      </w:r>
      <w:r w:rsidR="00586465" w:rsidRPr="00023EC8">
        <w:t>и от 16 лет. Штраф от 500 до 1500 руб</w:t>
      </w:r>
      <w:r w:rsidR="00641B32" w:rsidRPr="00023EC8">
        <w:t>., учёт у нарколога</w:t>
      </w:r>
      <w:r w:rsidRPr="00023EC8">
        <w:t>;</w:t>
      </w:r>
    </w:p>
    <w:p w:rsidR="00075374" w:rsidRPr="00023EC8" w:rsidRDefault="00075374" w:rsidP="00075374">
      <w:pPr>
        <w:jc w:val="both"/>
      </w:pPr>
      <w:r w:rsidRPr="00023EC8">
        <w:t xml:space="preserve">- по ст. 6.10 ч.1 </w:t>
      </w:r>
      <w:proofErr w:type="spellStart"/>
      <w:r w:rsidRPr="00023EC8">
        <w:t>КоАПРФ</w:t>
      </w:r>
      <w:proofErr w:type="spellEnd"/>
      <w:r w:rsidRPr="00023EC8">
        <w:t xml:space="preserve"> – 3 дела (АППГ-3) вовлечение несовершеннолетнего в употребление алкогольных напитков совершеннолетним лицом</w:t>
      </w:r>
      <w:r w:rsidR="00586465" w:rsidRPr="00023EC8">
        <w:t>. Штраф от 1500 до 3000 руб.</w:t>
      </w:r>
      <w:r w:rsidRPr="00023EC8">
        <w:t>;</w:t>
      </w:r>
    </w:p>
    <w:p w:rsidR="00075374" w:rsidRPr="00023EC8" w:rsidRDefault="00075374" w:rsidP="00075374">
      <w:pPr>
        <w:jc w:val="both"/>
      </w:pPr>
      <w:r w:rsidRPr="00023EC8">
        <w:t xml:space="preserve">- по ст. 6.10 ч.2 </w:t>
      </w:r>
      <w:proofErr w:type="spellStart"/>
      <w:r w:rsidRPr="00023EC8">
        <w:t>КоАПРФ</w:t>
      </w:r>
      <w:proofErr w:type="spellEnd"/>
      <w:r w:rsidRPr="00023EC8">
        <w:t xml:space="preserve"> – 1 дело (АППГ-0) вовлечение несовершеннолетнего в употребление алкогольных напитков родителем</w:t>
      </w:r>
      <w:r w:rsidR="00586465" w:rsidRPr="00023EC8">
        <w:t>. Штраф от 4000 до 5000 руб. (пиво тоже алкогольный напиток)</w:t>
      </w:r>
      <w:r w:rsidRPr="00023EC8">
        <w:t>;</w:t>
      </w:r>
    </w:p>
    <w:p w:rsidR="00075374" w:rsidRPr="00023EC8" w:rsidRDefault="00075374" w:rsidP="00075374">
      <w:pPr>
        <w:jc w:val="both"/>
      </w:pPr>
      <w:r w:rsidRPr="00023EC8">
        <w:lastRenderedPageBreak/>
        <w:t xml:space="preserve">- по ст.20.1 ч.1 </w:t>
      </w:r>
      <w:proofErr w:type="spellStart"/>
      <w:r w:rsidRPr="00023EC8">
        <w:t>КоАПРФ</w:t>
      </w:r>
      <w:proofErr w:type="spellEnd"/>
      <w:r w:rsidRPr="00023EC8">
        <w:t xml:space="preserve"> -1 дело (АППГ-2) – мелкое хулиганство</w:t>
      </w:r>
      <w:r w:rsidR="00641B32" w:rsidRPr="00023EC8">
        <w:t xml:space="preserve"> </w:t>
      </w:r>
      <w:proofErr w:type="gramStart"/>
      <w:r w:rsidR="00586465" w:rsidRPr="00023EC8">
        <w:t>-н</w:t>
      </w:r>
      <w:proofErr w:type="gramEnd"/>
      <w:r w:rsidR="00586465" w:rsidRPr="00023EC8">
        <w:t>ецензурная брань</w:t>
      </w:r>
      <w:r w:rsidR="00641B32" w:rsidRPr="00023EC8">
        <w:t>, оскорбление граждан, порча чужого имущества</w:t>
      </w:r>
      <w:r w:rsidR="00586465" w:rsidRPr="00023EC8">
        <w:t xml:space="preserve"> и пр.</w:t>
      </w:r>
      <w:r w:rsidRPr="00023EC8">
        <w:t>,</w:t>
      </w:r>
      <w:r w:rsidR="00641B32" w:rsidRPr="00023EC8">
        <w:t xml:space="preserve"> штраф от 500 до 1000 руб.</w:t>
      </w:r>
      <w:r w:rsidR="00AB6A0A" w:rsidRPr="00023EC8">
        <w:t>;</w:t>
      </w:r>
    </w:p>
    <w:p w:rsidR="00075374" w:rsidRPr="00023EC8" w:rsidRDefault="00075374" w:rsidP="00075374">
      <w:pPr>
        <w:jc w:val="both"/>
      </w:pPr>
      <w:r w:rsidRPr="00023EC8">
        <w:t xml:space="preserve">- по ст. 20.22 </w:t>
      </w:r>
      <w:proofErr w:type="spellStart"/>
      <w:r w:rsidRPr="00023EC8">
        <w:t>КоАПРФ</w:t>
      </w:r>
      <w:proofErr w:type="spellEnd"/>
      <w:r w:rsidRPr="00023EC8">
        <w:t xml:space="preserve"> - 3 дела (АППГ-1) – в отношении родителей за употребление алкогольных напитков несовершеннолетними до достижения возраста 16 лет</w:t>
      </w:r>
      <w:r w:rsidR="00586465" w:rsidRPr="00023EC8">
        <w:t xml:space="preserve"> – штраф от 1500 до 2000 руб. (дети 14-15 лет употребляли пиво вплоть до появления рвоты)</w:t>
      </w:r>
      <w:r w:rsidRPr="00023EC8">
        <w:t>;</w:t>
      </w:r>
    </w:p>
    <w:p w:rsidR="00075374" w:rsidRPr="00023EC8" w:rsidRDefault="00075374" w:rsidP="00075374">
      <w:pPr>
        <w:jc w:val="both"/>
      </w:pPr>
      <w:r w:rsidRPr="00023EC8">
        <w:t xml:space="preserve">- по ст.19.16 </w:t>
      </w:r>
      <w:proofErr w:type="spellStart"/>
      <w:r w:rsidRPr="00023EC8">
        <w:t>КоАПРФ</w:t>
      </w:r>
      <w:proofErr w:type="spellEnd"/>
      <w:r w:rsidRPr="00023EC8">
        <w:t xml:space="preserve"> - 2 дела (АППГ-0) - утрата  несовершеннолетним документа, удостоверяющего личность (паспорт).</w:t>
      </w:r>
      <w:r w:rsidR="00641B32" w:rsidRPr="00023EC8">
        <w:t xml:space="preserve"> Предусмотрено предупреждение или штраф 100 до 300 руб.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 w:rsidRPr="00AE26EE">
        <w:rPr>
          <w:sz w:val="28"/>
          <w:szCs w:val="28"/>
        </w:rPr>
        <w:t xml:space="preserve"> Назначены следующие меры наказания: </w:t>
      </w:r>
    </w:p>
    <w:p w:rsidR="00075374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-23</w:t>
      </w:r>
      <w:r w:rsidRPr="00AE26EE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я</w:t>
      </w:r>
      <w:r w:rsidRPr="00AE26EE">
        <w:rPr>
          <w:sz w:val="28"/>
          <w:szCs w:val="28"/>
        </w:rPr>
        <w:t xml:space="preserve"> родителям</w:t>
      </w:r>
      <w:r>
        <w:rPr>
          <w:sz w:val="28"/>
          <w:szCs w:val="28"/>
        </w:rPr>
        <w:t xml:space="preserve"> </w:t>
      </w:r>
      <w:r w:rsidRPr="00AE26EE">
        <w:rPr>
          <w:sz w:val="28"/>
          <w:szCs w:val="28"/>
        </w:rPr>
        <w:t>(АППГ-1</w:t>
      </w:r>
      <w:r>
        <w:rPr>
          <w:sz w:val="28"/>
          <w:szCs w:val="28"/>
        </w:rPr>
        <w:t>6</w:t>
      </w:r>
      <w:r w:rsidRPr="00AE26EE">
        <w:rPr>
          <w:sz w:val="28"/>
          <w:szCs w:val="28"/>
        </w:rPr>
        <w:t xml:space="preserve">), </w:t>
      </w:r>
    </w:p>
    <w:p w:rsidR="00075374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-2 предупреждения несовершеннолетним (АППГ-1),</w:t>
      </w:r>
      <w:r w:rsidRPr="00AE26EE">
        <w:rPr>
          <w:sz w:val="28"/>
          <w:szCs w:val="28"/>
        </w:rPr>
        <w:t xml:space="preserve"> 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- 62</w:t>
      </w:r>
      <w:r w:rsidRPr="00AE26E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AE26EE">
        <w:rPr>
          <w:sz w:val="28"/>
          <w:szCs w:val="28"/>
        </w:rPr>
        <w:t xml:space="preserve">  на </w:t>
      </w:r>
      <w:r w:rsidR="00AB6A0A">
        <w:rPr>
          <w:sz w:val="28"/>
          <w:szCs w:val="28"/>
        </w:rPr>
        <w:t xml:space="preserve">общую </w:t>
      </w:r>
      <w:r w:rsidRPr="00AE26EE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32800</w:t>
      </w:r>
      <w:r w:rsidRPr="00AE26EE">
        <w:rPr>
          <w:sz w:val="28"/>
          <w:szCs w:val="28"/>
        </w:rPr>
        <w:t xml:space="preserve">руб. (АППГ- </w:t>
      </w:r>
      <w:r>
        <w:rPr>
          <w:sz w:val="28"/>
          <w:szCs w:val="28"/>
        </w:rPr>
        <w:t>59</w:t>
      </w:r>
      <w:r w:rsidRPr="00AE26E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Pr="00AE26EE">
        <w:rPr>
          <w:sz w:val="28"/>
          <w:szCs w:val="28"/>
        </w:rPr>
        <w:t xml:space="preserve">  на сумму </w:t>
      </w:r>
      <w:r>
        <w:rPr>
          <w:sz w:val="28"/>
          <w:szCs w:val="28"/>
        </w:rPr>
        <w:t>41668</w:t>
      </w:r>
      <w:r w:rsidRPr="00AE26EE">
        <w:rPr>
          <w:sz w:val="28"/>
          <w:szCs w:val="28"/>
        </w:rPr>
        <w:t xml:space="preserve">руб.), в том числе:   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- 49</w:t>
      </w:r>
      <w:r w:rsidRPr="00AE26EE">
        <w:rPr>
          <w:sz w:val="28"/>
          <w:szCs w:val="28"/>
        </w:rPr>
        <w:t xml:space="preserve"> штраф</w:t>
      </w:r>
      <w:r>
        <w:rPr>
          <w:sz w:val="28"/>
          <w:szCs w:val="28"/>
        </w:rPr>
        <w:t xml:space="preserve">ов </w:t>
      </w:r>
      <w:r w:rsidRPr="00AE26EE">
        <w:rPr>
          <w:sz w:val="28"/>
          <w:szCs w:val="28"/>
        </w:rPr>
        <w:t xml:space="preserve"> родителям на </w:t>
      </w:r>
      <w:r w:rsidR="00AB6A0A">
        <w:rPr>
          <w:sz w:val="28"/>
          <w:szCs w:val="28"/>
        </w:rPr>
        <w:t xml:space="preserve">общую </w:t>
      </w:r>
      <w:r w:rsidRPr="00AE26EE">
        <w:rPr>
          <w:sz w:val="28"/>
          <w:szCs w:val="28"/>
        </w:rPr>
        <w:t xml:space="preserve">сумму </w:t>
      </w:r>
      <w:r>
        <w:rPr>
          <w:sz w:val="28"/>
          <w:szCs w:val="28"/>
        </w:rPr>
        <w:t>21800</w:t>
      </w:r>
      <w:r w:rsidRPr="00AE26EE">
        <w:rPr>
          <w:sz w:val="28"/>
          <w:szCs w:val="28"/>
        </w:rPr>
        <w:t xml:space="preserve"> руб. (АППГ-</w:t>
      </w:r>
      <w:r>
        <w:rPr>
          <w:sz w:val="28"/>
          <w:szCs w:val="28"/>
        </w:rPr>
        <w:t>42</w:t>
      </w:r>
      <w:r w:rsidRPr="00AE26E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Pr="00AE26EE">
        <w:rPr>
          <w:sz w:val="28"/>
          <w:szCs w:val="28"/>
        </w:rPr>
        <w:t xml:space="preserve"> на сумму  </w:t>
      </w:r>
      <w:r>
        <w:rPr>
          <w:sz w:val="28"/>
          <w:szCs w:val="28"/>
        </w:rPr>
        <w:t>11150</w:t>
      </w:r>
      <w:r w:rsidRPr="00AE26EE">
        <w:rPr>
          <w:sz w:val="28"/>
          <w:szCs w:val="28"/>
        </w:rPr>
        <w:t xml:space="preserve"> руб.)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- 10</w:t>
      </w:r>
      <w:r w:rsidRPr="00AE26EE">
        <w:rPr>
          <w:sz w:val="28"/>
          <w:szCs w:val="28"/>
        </w:rPr>
        <w:t xml:space="preserve"> штрафов подросткам на </w:t>
      </w:r>
      <w:r w:rsidR="00AB6A0A">
        <w:rPr>
          <w:sz w:val="28"/>
          <w:szCs w:val="28"/>
        </w:rPr>
        <w:t xml:space="preserve">общую </w:t>
      </w:r>
      <w:r w:rsidRPr="00AE26EE">
        <w:rPr>
          <w:sz w:val="28"/>
          <w:szCs w:val="28"/>
        </w:rPr>
        <w:t xml:space="preserve">сумму </w:t>
      </w:r>
      <w:r>
        <w:rPr>
          <w:sz w:val="28"/>
          <w:szCs w:val="28"/>
        </w:rPr>
        <w:t>65</w:t>
      </w:r>
      <w:r w:rsidRPr="00AE26EE">
        <w:rPr>
          <w:sz w:val="28"/>
          <w:szCs w:val="28"/>
        </w:rPr>
        <w:t xml:space="preserve">00руб. (АППГ- </w:t>
      </w:r>
      <w:r>
        <w:rPr>
          <w:sz w:val="28"/>
          <w:szCs w:val="28"/>
        </w:rPr>
        <w:t>14</w:t>
      </w:r>
      <w:r w:rsidRPr="00AE26EE">
        <w:rPr>
          <w:sz w:val="28"/>
          <w:szCs w:val="28"/>
        </w:rPr>
        <w:t xml:space="preserve"> штрафов на                       сумму </w:t>
      </w:r>
      <w:r>
        <w:rPr>
          <w:sz w:val="28"/>
          <w:szCs w:val="28"/>
        </w:rPr>
        <w:t>23018</w:t>
      </w:r>
      <w:r w:rsidRPr="00AE26EE">
        <w:rPr>
          <w:sz w:val="28"/>
          <w:szCs w:val="28"/>
        </w:rPr>
        <w:t xml:space="preserve">руб.) </w:t>
      </w:r>
    </w:p>
    <w:p w:rsidR="00075374" w:rsidRPr="00AE26EE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26E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E26E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AE26EE">
        <w:rPr>
          <w:sz w:val="28"/>
          <w:szCs w:val="28"/>
        </w:rPr>
        <w:t xml:space="preserve"> </w:t>
      </w:r>
      <w:r>
        <w:rPr>
          <w:sz w:val="28"/>
          <w:szCs w:val="28"/>
        </w:rPr>
        <w:t>иным</w:t>
      </w:r>
      <w:r w:rsidRPr="00AE26EE">
        <w:rPr>
          <w:sz w:val="28"/>
          <w:szCs w:val="28"/>
        </w:rPr>
        <w:t xml:space="preserve"> лицам на </w:t>
      </w:r>
      <w:r w:rsidR="00AB6A0A">
        <w:rPr>
          <w:sz w:val="28"/>
          <w:szCs w:val="28"/>
        </w:rPr>
        <w:t xml:space="preserve">общую </w:t>
      </w:r>
      <w:r w:rsidRPr="00AE26EE">
        <w:rPr>
          <w:sz w:val="28"/>
          <w:szCs w:val="28"/>
        </w:rPr>
        <w:t xml:space="preserve">сумму </w:t>
      </w:r>
      <w:r>
        <w:rPr>
          <w:sz w:val="28"/>
          <w:szCs w:val="28"/>
        </w:rPr>
        <w:t>45</w:t>
      </w:r>
      <w:r w:rsidRPr="00AE26EE">
        <w:rPr>
          <w:sz w:val="28"/>
          <w:szCs w:val="28"/>
        </w:rPr>
        <w:t xml:space="preserve">00 руб. (АППГ- </w:t>
      </w:r>
      <w:r>
        <w:rPr>
          <w:sz w:val="28"/>
          <w:szCs w:val="28"/>
        </w:rPr>
        <w:t>3</w:t>
      </w:r>
      <w:r w:rsidRPr="00AE26EE">
        <w:rPr>
          <w:sz w:val="28"/>
          <w:szCs w:val="28"/>
        </w:rPr>
        <w:t xml:space="preserve">штрафа - </w:t>
      </w:r>
      <w:r>
        <w:rPr>
          <w:sz w:val="28"/>
          <w:szCs w:val="28"/>
        </w:rPr>
        <w:t>75</w:t>
      </w:r>
      <w:r w:rsidRPr="00AE26EE">
        <w:rPr>
          <w:sz w:val="28"/>
          <w:szCs w:val="28"/>
        </w:rPr>
        <w:t>00руб.)</w:t>
      </w:r>
    </w:p>
    <w:p w:rsidR="00075374" w:rsidRDefault="00075374" w:rsidP="00075374">
      <w:pPr>
        <w:jc w:val="both"/>
        <w:rPr>
          <w:sz w:val="28"/>
          <w:szCs w:val="28"/>
        </w:rPr>
      </w:pPr>
      <w:r w:rsidRPr="00AE26EE">
        <w:rPr>
          <w:sz w:val="28"/>
          <w:szCs w:val="28"/>
        </w:rPr>
        <w:t xml:space="preserve">    Рассмотрено </w:t>
      </w:r>
      <w:r>
        <w:rPr>
          <w:sz w:val="28"/>
          <w:szCs w:val="28"/>
        </w:rPr>
        <w:t>8</w:t>
      </w:r>
      <w:r w:rsidRPr="00AE26E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AE26EE">
        <w:rPr>
          <w:sz w:val="28"/>
          <w:szCs w:val="28"/>
        </w:rPr>
        <w:t xml:space="preserve"> об отказе в возбуждении уголовн</w:t>
      </w:r>
      <w:r>
        <w:rPr>
          <w:sz w:val="28"/>
          <w:szCs w:val="28"/>
        </w:rPr>
        <w:t>ых</w:t>
      </w:r>
      <w:r w:rsidRPr="00AE26EE">
        <w:rPr>
          <w:sz w:val="28"/>
          <w:szCs w:val="28"/>
        </w:rPr>
        <w:t xml:space="preserve"> и административн</w:t>
      </w:r>
      <w:r>
        <w:rPr>
          <w:sz w:val="28"/>
          <w:szCs w:val="28"/>
        </w:rPr>
        <w:t>ых</w:t>
      </w:r>
      <w:r w:rsidRPr="00AE26EE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</w:t>
      </w:r>
      <w:r w:rsidRPr="00AE26EE">
        <w:rPr>
          <w:sz w:val="28"/>
          <w:szCs w:val="28"/>
        </w:rPr>
        <w:t xml:space="preserve"> в отношении несовершеннолетних</w:t>
      </w:r>
      <w:r>
        <w:rPr>
          <w:sz w:val="28"/>
          <w:szCs w:val="28"/>
        </w:rPr>
        <w:t xml:space="preserve"> в связи с совершением противоправных деяний до достижения возраста, с которого наступает уголовная или административная ответственность (</w:t>
      </w:r>
      <w:r w:rsidR="00641B32">
        <w:rPr>
          <w:sz w:val="28"/>
          <w:szCs w:val="28"/>
        </w:rPr>
        <w:t>кражи, драки</w:t>
      </w:r>
      <w:r>
        <w:rPr>
          <w:sz w:val="28"/>
          <w:szCs w:val="28"/>
        </w:rPr>
        <w:t>)</w:t>
      </w:r>
      <w:r w:rsidRPr="00AE26EE">
        <w:rPr>
          <w:sz w:val="28"/>
          <w:szCs w:val="28"/>
        </w:rPr>
        <w:t xml:space="preserve">. </w:t>
      </w:r>
    </w:p>
    <w:p w:rsidR="00075374" w:rsidRDefault="00075374" w:rsidP="00075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26EE">
        <w:rPr>
          <w:sz w:val="28"/>
          <w:szCs w:val="28"/>
        </w:rPr>
        <w:t xml:space="preserve">В ходе рейдов выявлено </w:t>
      </w:r>
      <w:r>
        <w:rPr>
          <w:sz w:val="28"/>
          <w:szCs w:val="28"/>
        </w:rPr>
        <w:t>10</w:t>
      </w:r>
      <w:r w:rsidRPr="00AE26EE">
        <w:rPr>
          <w:sz w:val="28"/>
          <w:szCs w:val="28"/>
        </w:rPr>
        <w:t xml:space="preserve"> несовершеннолетних, не достигших возраста 16 лет, находившихся в ночное время в общественных местах без соответствующего сопровождения (АППГ -</w:t>
      </w:r>
      <w:r>
        <w:rPr>
          <w:sz w:val="28"/>
          <w:szCs w:val="28"/>
        </w:rPr>
        <w:t xml:space="preserve"> 7</w:t>
      </w:r>
      <w:r w:rsidRPr="00AE26EE">
        <w:rPr>
          <w:sz w:val="28"/>
          <w:szCs w:val="28"/>
        </w:rPr>
        <w:t xml:space="preserve">). Родители привлечены к административной ответственности по </w:t>
      </w:r>
      <w:proofErr w:type="gramStart"/>
      <w:r w:rsidRPr="00AE26EE">
        <w:rPr>
          <w:sz w:val="28"/>
          <w:szCs w:val="28"/>
        </w:rPr>
        <w:t>ч</w:t>
      </w:r>
      <w:proofErr w:type="gramEnd"/>
      <w:r w:rsidRPr="00AE26EE">
        <w:rPr>
          <w:sz w:val="28"/>
          <w:szCs w:val="28"/>
        </w:rPr>
        <w:t xml:space="preserve">.1 ст. 5.35 </w:t>
      </w:r>
      <w:proofErr w:type="spellStart"/>
      <w:r w:rsidRPr="00AE26EE">
        <w:rPr>
          <w:sz w:val="28"/>
          <w:szCs w:val="28"/>
        </w:rPr>
        <w:t>КоАПРФ</w:t>
      </w:r>
      <w:proofErr w:type="spellEnd"/>
      <w:r w:rsidRPr="00AE26EE">
        <w:rPr>
          <w:sz w:val="28"/>
          <w:szCs w:val="28"/>
        </w:rPr>
        <w:t>.</w:t>
      </w:r>
      <w:r w:rsidRPr="00480960">
        <w:rPr>
          <w:sz w:val="28"/>
          <w:szCs w:val="28"/>
        </w:rPr>
        <w:t xml:space="preserve"> </w:t>
      </w:r>
    </w:p>
    <w:p w:rsidR="00C9097E" w:rsidRPr="00023EC8" w:rsidRDefault="00075374" w:rsidP="00DC5C30">
      <w:pPr>
        <w:jc w:val="both"/>
        <w:rPr>
          <w:sz w:val="26"/>
          <w:szCs w:val="26"/>
        </w:rPr>
      </w:pPr>
      <w:r w:rsidRPr="00023EC8">
        <w:rPr>
          <w:sz w:val="26"/>
          <w:szCs w:val="26"/>
        </w:rPr>
        <w:t xml:space="preserve"> </w:t>
      </w:r>
      <w:r w:rsidR="00641B32" w:rsidRPr="00023EC8">
        <w:rPr>
          <w:b/>
          <w:sz w:val="26"/>
          <w:szCs w:val="26"/>
        </w:rPr>
        <w:t>Продолжается действие режима самоизоляции!</w:t>
      </w:r>
    </w:p>
    <w:p w:rsidR="00641B32" w:rsidRPr="00023EC8" w:rsidRDefault="00F60C3D" w:rsidP="00F60C3D">
      <w:pPr>
        <w:spacing w:line="276" w:lineRule="auto"/>
        <w:jc w:val="both"/>
        <w:rPr>
          <w:sz w:val="26"/>
          <w:szCs w:val="26"/>
        </w:rPr>
      </w:pPr>
      <w:r w:rsidRPr="00023EC8">
        <w:rPr>
          <w:sz w:val="26"/>
          <w:szCs w:val="26"/>
        </w:rPr>
        <w:t xml:space="preserve">  З</w:t>
      </w:r>
      <w:r w:rsidR="00641B32" w:rsidRPr="00023EC8">
        <w:rPr>
          <w:sz w:val="26"/>
          <w:szCs w:val="26"/>
        </w:rPr>
        <w:t>а нарушение режима самоизоляции детьми до 16 лет протоколы составляются на родителей</w:t>
      </w:r>
      <w:r w:rsidRPr="00023EC8">
        <w:rPr>
          <w:sz w:val="26"/>
          <w:szCs w:val="26"/>
        </w:rPr>
        <w:t xml:space="preserve"> по </w:t>
      </w:r>
      <w:proofErr w:type="gramStart"/>
      <w:r w:rsidRPr="00023EC8">
        <w:rPr>
          <w:sz w:val="26"/>
          <w:szCs w:val="26"/>
        </w:rPr>
        <w:t>ч</w:t>
      </w:r>
      <w:proofErr w:type="gramEnd"/>
      <w:r w:rsidRPr="00023EC8">
        <w:rPr>
          <w:sz w:val="26"/>
          <w:szCs w:val="26"/>
        </w:rPr>
        <w:t xml:space="preserve">.1 ст.5.35 </w:t>
      </w:r>
      <w:proofErr w:type="spellStart"/>
      <w:r w:rsidRPr="00023EC8">
        <w:rPr>
          <w:sz w:val="26"/>
          <w:szCs w:val="26"/>
        </w:rPr>
        <w:t>КоАПРФ</w:t>
      </w:r>
      <w:proofErr w:type="spellEnd"/>
      <w:r w:rsidRPr="00023EC8">
        <w:rPr>
          <w:sz w:val="26"/>
          <w:szCs w:val="26"/>
        </w:rPr>
        <w:t xml:space="preserve">. По достижению 16 лет протоколы составляются на несовершеннолетних по ст.20.6.1 </w:t>
      </w:r>
      <w:proofErr w:type="spellStart"/>
      <w:r w:rsidRPr="00023EC8">
        <w:rPr>
          <w:sz w:val="26"/>
          <w:szCs w:val="26"/>
        </w:rPr>
        <w:t>КоАПР</w:t>
      </w:r>
      <w:proofErr w:type="gramStart"/>
      <w:r w:rsidRPr="00023EC8">
        <w:rPr>
          <w:sz w:val="26"/>
          <w:szCs w:val="26"/>
        </w:rPr>
        <w:t>Ф</w:t>
      </w:r>
      <w:proofErr w:type="spellEnd"/>
      <w:r w:rsidR="00AB6A0A" w:rsidRPr="00023EC8">
        <w:rPr>
          <w:sz w:val="26"/>
          <w:szCs w:val="26"/>
        </w:rPr>
        <w:t>-</w:t>
      </w:r>
      <w:proofErr w:type="gramEnd"/>
      <w:r w:rsidRPr="00023EC8">
        <w:rPr>
          <w:sz w:val="26"/>
          <w:szCs w:val="26"/>
        </w:rPr>
        <w:t xml:space="preserve"> «Невыполнение правил поведения при чрезвычайной ситуации или угрозе её возникновения, в том числе в условиях режима повышенной готовности». При подобных нарушениях, которые не повлекли за собой тяжких последствий, гражданам грозит штраф от 1</w:t>
      </w:r>
      <w:r w:rsidR="00AB6A0A" w:rsidRPr="00023EC8">
        <w:rPr>
          <w:sz w:val="26"/>
          <w:szCs w:val="26"/>
        </w:rPr>
        <w:t>тыс.</w:t>
      </w:r>
      <w:r w:rsidRPr="00023EC8">
        <w:rPr>
          <w:sz w:val="26"/>
          <w:szCs w:val="26"/>
        </w:rPr>
        <w:t xml:space="preserve"> до 3</w:t>
      </w:r>
      <w:r w:rsidR="00DC5C30" w:rsidRPr="00023EC8">
        <w:rPr>
          <w:sz w:val="26"/>
          <w:szCs w:val="26"/>
        </w:rPr>
        <w:t>0</w:t>
      </w:r>
      <w:r w:rsidRPr="00023EC8">
        <w:rPr>
          <w:sz w:val="26"/>
          <w:szCs w:val="26"/>
        </w:rPr>
        <w:t xml:space="preserve"> тыс. руб.</w:t>
      </w:r>
      <w:r w:rsidR="00DC5C30" w:rsidRPr="00023EC8">
        <w:rPr>
          <w:sz w:val="26"/>
          <w:szCs w:val="26"/>
        </w:rPr>
        <w:t xml:space="preserve"> При повторном выявлении данного правонарушения штраф от15 до 50 тыс. руб.</w:t>
      </w:r>
    </w:p>
    <w:p w:rsidR="00F60C3D" w:rsidRPr="00023EC8" w:rsidRDefault="00F60C3D" w:rsidP="00F60C3D">
      <w:pPr>
        <w:spacing w:line="276" w:lineRule="auto"/>
        <w:jc w:val="both"/>
        <w:rPr>
          <w:sz w:val="26"/>
          <w:szCs w:val="26"/>
        </w:rPr>
      </w:pPr>
      <w:r w:rsidRPr="00023EC8">
        <w:rPr>
          <w:sz w:val="26"/>
          <w:szCs w:val="26"/>
        </w:rPr>
        <w:t>В ходе рейдов по району в период самоизоляции наибольшее количество детей, находившихся на улице</w:t>
      </w:r>
      <w:r w:rsidR="00AB6A0A" w:rsidRPr="00023EC8">
        <w:rPr>
          <w:sz w:val="26"/>
          <w:szCs w:val="26"/>
        </w:rPr>
        <w:t xml:space="preserve"> с нарушением установленных ограничений</w:t>
      </w:r>
      <w:r w:rsidRPr="00023EC8">
        <w:rPr>
          <w:sz w:val="26"/>
          <w:szCs w:val="26"/>
        </w:rPr>
        <w:t xml:space="preserve">, выявлено </w:t>
      </w:r>
      <w:proofErr w:type="gramStart"/>
      <w:r w:rsidRPr="00023EC8">
        <w:rPr>
          <w:sz w:val="26"/>
          <w:szCs w:val="26"/>
        </w:rPr>
        <w:t>в</w:t>
      </w:r>
      <w:proofErr w:type="gramEnd"/>
      <w:r w:rsidRPr="00023EC8">
        <w:rPr>
          <w:sz w:val="26"/>
          <w:szCs w:val="26"/>
        </w:rPr>
        <w:t xml:space="preserve"> с. Челно-Вершины. Проведены профилактические беседы. </w:t>
      </w:r>
      <w:r w:rsidR="00DC5C30" w:rsidRPr="00023EC8">
        <w:rPr>
          <w:sz w:val="26"/>
          <w:szCs w:val="26"/>
        </w:rPr>
        <w:t>Составлено несколько протоколов на родителей</w:t>
      </w:r>
      <w:r w:rsidRPr="00023EC8">
        <w:rPr>
          <w:sz w:val="26"/>
          <w:szCs w:val="26"/>
        </w:rPr>
        <w:t>.</w:t>
      </w:r>
    </w:p>
    <w:sectPr w:rsidR="00F60C3D" w:rsidRPr="00023EC8" w:rsidSect="00BA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097E"/>
    <w:rsid w:val="00023EC8"/>
    <w:rsid w:val="00056DD5"/>
    <w:rsid w:val="00075374"/>
    <w:rsid w:val="004C5F12"/>
    <w:rsid w:val="00586465"/>
    <w:rsid w:val="00641B32"/>
    <w:rsid w:val="006D7E4C"/>
    <w:rsid w:val="00923489"/>
    <w:rsid w:val="009B24BA"/>
    <w:rsid w:val="00A62C26"/>
    <w:rsid w:val="00AB6A0A"/>
    <w:rsid w:val="00B70706"/>
    <w:rsid w:val="00B83FC7"/>
    <w:rsid w:val="00BA424D"/>
    <w:rsid w:val="00C9097E"/>
    <w:rsid w:val="00DC5C30"/>
    <w:rsid w:val="00EB6E38"/>
    <w:rsid w:val="00F6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3FC7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11">
    <w:name w:val="Font Style11"/>
    <w:basedOn w:val="a0"/>
    <w:rsid w:val="00B83FC7"/>
    <w:rPr>
      <w:rFonts w:ascii="Consolas" w:hAnsi="Consolas" w:cs="Consolas"/>
      <w:sz w:val="40"/>
      <w:szCs w:val="40"/>
    </w:rPr>
  </w:style>
  <w:style w:type="paragraph" w:customStyle="1" w:styleId="Style2">
    <w:name w:val="Style2"/>
    <w:basedOn w:val="a"/>
    <w:rsid w:val="00B83FC7"/>
    <w:pPr>
      <w:widowControl w:val="0"/>
      <w:autoSpaceDE w:val="0"/>
      <w:autoSpaceDN w:val="0"/>
      <w:adjustRightInd w:val="0"/>
      <w:spacing w:line="181" w:lineRule="exact"/>
      <w:ind w:firstLine="163"/>
    </w:pPr>
    <w:rPr>
      <w:rFonts w:ascii="Consolas" w:hAnsi="Consolas"/>
    </w:rPr>
  </w:style>
  <w:style w:type="paragraph" w:customStyle="1" w:styleId="Style3">
    <w:name w:val="Style3"/>
    <w:basedOn w:val="a"/>
    <w:rsid w:val="00B83FC7"/>
    <w:pPr>
      <w:widowControl w:val="0"/>
      <w:autoSpaceDE w:val="0"/>
      <w:autoSpaceDN w:val="0"/>
      <w:adjustRightInd w:val="0"/>
      <w:spacing w:line="174" w:lineRule="exact"/>
      <w:ind w:firstLine="173"/>
      <w:jc w:val="both"/>
    </w:pPr>
    <w:rPr>
      <w:rFonts w:ascii="Consolas" w:hAnsi="Consolas"/>
    </w:rPr>
  </w:style>
  <w:style w:type="character" w:customStyle="1" w:styleId="FontStyle15">
    <w:name w:val="Font Style15"/>
    <w:basedOn w:val="a0"/>
    <w:rsid w:val="00B83FC7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CC8D8-C578-4E86-9852-68D8A77A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Кондратенко Н.А.</cp:lastModifiedBy>
  <cp:revision>8</cp:revision>
  <dcterms:created xsi:type="dcterms:W3CDTF">2020-03-24T11:32:00Z</dcterms:created>
  <dcterms:modified xsi:type="dcterms:W3CDTF">2020-05-23T04:54:00Z</dcterms:modified>
</cp:coreProperties>
</file>